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1B2DD" w14:textId="77777777" w:rsidR="00DE3D46" w:rsidRPr="00172AFC" w:rsidRDefault="00DE3D46" w:rsidP="00DE3D46">
      <w:pPr>
        <w:pStyle w:val="NormalWeb"/>
        <w:rPr>
          <w:rFonts w:ascii="Tahoma" w:hAnsi="Tahoma" w:cs="Tahoma"/>
          <w:b/>
          <w:color w:val="000000" w:themeColor="text1"/>
          <w:sz w:val="22"/>
          <w:szCs w:val="20"/>
          <w:lang w:bidi="en-GB"/>
        </w:rPr>
      </w:pPr>
      <w:r w:rsidRPr="00172AFC">
        <w:rPr>
          <w:rStyle w:val="YokA"/>
          <w:rFonts w:ascii="Tahoma" w:hAnsi="Tahoma" w:cs="Tahoma"/>
          <w:b/>
          <w:noProof/>
          <w:color w:val="000000" w:themeColor="text1"/>
          <w:sz w:val="22"/>
          <w:szCs w:val="20"/>
          <w:lang w:val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64DDD1" wp14:editId="589E646E">
                <wp:simplePos x="0" y="0"/>
                <wp:positionH relativeFrom="page">
                  <wp:posOffset>740410</wp:posOffset>
                </wp:positionH>
                <wp:positionV relativeFrom="line">
                  <wp:posOffset>205740</wp:posOffset>
                </wp:positionV>
                <wp:extent cx="5952231" cy="862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31" cy="8626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4498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DF077"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" from="58.3pt,16.2pt" to="52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" strokecolor="#4498c7" strokeweight="2.25pt">
                <w10:wrap anchorx="page" anchory="line"/>
              </v:line>
            </w:pict>
          </mc:Fallback>
        </mc:AlternateContent>
      </w:r>
      <w:r w:rsidRPr="00172AFC"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  <w:t xml:space="preserve">   </w:t>
      </w:r>
      <w:r w:rsidRPr="00172AFC">
        <w:rPr>
          <w:rStyle w:val="YokA"/>
          <w:rFonts w:ascii="Tahoma" w:hAnsi="Tahoma" w:cs="Tahoma"/>
          <w:b/>
          <w:color w:val="000000" w:themeColor="text1"/>
          <w:sz w:val="22"/>
          <w:szCs w:val="20"/>
          <w:lang w:val="tr-TR" w:bidi="en-GB"/>
        </w:rPr>
        <w:t>Basın Bülteni</w:t>
      </w:r>
      <w:r w:rsidRPr="00172AFC"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  <w:t xml:space="preserve">                                                                                        </w:t>
      </w:r>
      <w:r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  <w:t xml:space="preserve">Eylül </w:t>
      </w:r>
      <w:r w:rsidRPr="00172AFC">
        <w:rPr>
          <w:rStyle w:val="YokA"/>
          <w:rFonts w:ascii="Tahoma" w:hAnsi="Tahoma" w:cs="Tahoma"/>
          <w:b/>
          <w:color w:val="000000" w:themeColor="text1"/>
          <w:sz w:val="22"/>
          <w:szCs w:val="20"/>
          <w:lang w:bidi="en-GB"/>
        </w:rPr>
        <w:t xml:space="preserve">2024 </w:t>
      </w:r>
    </w:p>
    <w:p w14:paraId="68F17D03" w14:textId="77777777" w:rsidR="008179E6" w:rsidRDefault="008179E6" w:rsidP="00DE3D46">
      <w:pPr>
        <w:pStyle w:val="NormalWeb"/>
        <w:jc w:val="center"/>
        <w:rPr>
          <w:rFonts w:ascii="Tahoma" w:hAnsi="Tahoma" w:cs="Tahoma"/>
          <w:b/>
          <w:color w:val="000000" w:themeColor="text1"/>
          <w:lang w:val="tr-TR"/>
        </w:rPr>
      </w:pPr>
      <w:r>
        <w:rPr>
          <w:rFonts w:ascii="Tahoma" w:hAnsi="Tahoma" w:cs="Tahoma"/>
          <w:b/>
          <w:color w:val="000000" w:themeColor="text1"/>
          <w:lang w:val="tr-TR"/>
        </w:rPr>
        <w:t xml:space="preserve">STM, </w:t>
      </w:r>
      <w:r w:rsidR="00DE3D46">
        <w:rPr>
          <w:rFonts w:ascii="Tahoma" w:hAnsi="Tahoma" w:cs="Tahoma"/>
          <w:b/>
          <w:color w:val="000000" w:themeColor="text1"/>
          <w:lang w:val="tr-TR"/>
        </w:rPr>
        <w:t>Milli Savaş Gemileri</w:t>
      </w:r>
      <w:r>
        <w:rPr>
          <w:rFonts w:ascii="Tahoma" w:hAnsi="Tahoma" w:cs="Tahoma"/>
          <w:b/>
          <w:color w:val="000000" w:themeColor="text1"/>
          <w:lang w:val="tr-TR"/>
        </w:rPr>
        <w:t>ni</w:t>
      </w:r>
      <w:r w:rsidR="00DE3D46">
        <w:rPr>
          <w:rFonts w:ascii="Tahoma" w:hAnsi="Tahoma" w:cs="Tahoma"/>
          <w:b/>
          <w:color w:val="000000" w:themeColor="text1"/>
          <w:lang w:val="tr-TR"/>
        </w:rPr>
        <w:t xml:space="preserve"> ve İHA Sistemleri</w:t>
      </w:r>
      <w:r>
        <w:rPr>
          <w:rFonts w:ascii="Tahoma" w:hAnsi="Tahoma" w:cs="Tahoma"/>
          <w:b/>
          <w:color w:val="000000" w:themeColor="text1"/>
          <w:lang w:val="tr-TR"/>
        </w:rPr>
        <w:t xml:space="preserve">ni </w:t>
      </w:r>
    </w:p>
    <w:p w14:paraId="569BD6E4" w14:textId="758E236A" w:rsidR="00DE3D46" w:rsidRPr="00172AFC" w:rsidRDefault="00DE3D46" w:rsidP="00DE3D46">
      <w:pPr>
        <w:pStyle w:val="NormalWeb"/>
        <w:jc w:val="center"/>
        <w:rPr>
          <w:rFonts w:ascii="Tahoma" w:hAnsi="Tahoma" w:cs="Tahoma"/>
          <w:b/>
          <w:color w:val="000000" w:themeColor="text1"/>
          <w:lang w:val="tr-TR"/>
        </w:rPr>
      </w:pPr>
      <w:r>
        <w:rPr>
          <w:rFonts w:ascii="Tahoma" w:hAnsi="Tahoma" w:cs="Tahoma"/>
          <w:b/>
          <w:color w:val="000000" w:themeColor="text1"/>
          <w:lang w:val="tr-TR"/>
        </w:rPr>
        <w:t>Üç Farklı Ülkede Vitrine Çıkarıyor</w:t>
      </w:r>
    </w:p>
    <w:p w14:paraId="589BAA39" w14:textId="2CA33DE0" w:rsidR="00DE3D46" w:rsidRPr="002751C5" w:rsidRDefault="00DE3D46" w:rsidP="00DE3D46">
      <w:pPr>
        <w:pStyle w:val="NormalWeb"/>
        <w:jc w:val="center"/>
        <w:rPr>
          <w:rFonts w:ascii="Tahoma" w:hAnsi="Tahoma" w:cs="Tahoma"/>
          <w:i/>
          <w:color w:val="000000" w:themeColor="text1"/>
          <w:sz w:val="20"/>
          <w:szCs w:val="20"/>
          <w:lang w:val="tr-TR"/>
        </w:rPr>
      </w:pPr>
      <w:r w:rsidRPr="002751C5">
        <w:rPr>
          <w:rFonts w:ascii="Tahoma" w:hAnsi="Tahoma" w:cs="Tahoma"/>
          <w:i/>
          <w:color w:val="000000" w:themeColor="text1"/>
          <w:sz w:val="20"/>
          <w:szCs w:val="20"/>
          <w:lang w:val="tr-TR"/>
        </w:rPr>
        <w:t>Türk savunma sanayiinin milli mühendislik gücü STM, milli imkânlarla geliştirdiği savaş gemilerini ve taktik mini İHA sistemlerini, Güney Afrika, Azerbaycan ve Filipinler’de sergileyecek.</w:t>
      </w:r>
    </w:p>
    <w:p w14:paraId="702FC02A" w14:textId="75D421AB" w:rsidR="00DE3D46" w:rsidRDefault="00DE3D46" w:rsidP="00DE3D4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Türk savunma sanayiinde yenilikçi ve milli platformlara imza atarak, ihracat başarıları yakalayan STM Savunma Teknolojileri Mühendislik ve Ticaret A.Ş, milli teknolojilerini yurt dışına taşımaya devam ediyor.</w:t>
      </w:r>
    </w:p>
    <w:p w14:paraId="0F9EE0CC" w14:textId="114EFBD0" w:rsidR="002751C5" w:rsidRDefault="00DE3D46" w:rsidP="00DE3D4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STM,</w:t>
      </w:r>
      <w:r w:rsidR="002751C5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Afrika kıtasının önemli savunma fuarlarından biri olan ve 18-22 Eylül tarihleri arasında Güney Afrika’nın başkenti Proterya’da düzenlenen </w:t>
      </w:r>
      <w:r w:rsidR="002751C5" w:rsidRPr="002751C5">
        <w:rPr>
          <w:rFonts w:ascii="Tahoma" w:hAnsi="Tahoma" w:cs="Tahoma"/>
          <w:color w:val="000000" w:themeColor="text1"/>
          <w:sz w:val="20"/>
          <w:szCs w:val="20"/>
          <w:lang w:val="tr-TR"/>
        </w:rPr>
        <w:t>Africa Aerospace and Defence (AAD) 2024</w:t>
      </w:r>
      <w:r w:rsidR="002751C5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fuarına katılım sağlıyor. Güney Afrika Devlet Başkanı </w:t>
      </w:r>
      <w:r w:rsidR="002751C5" w:rsidRPr="002751C5">
        <w:rPr>
          <w:rFonts w:ascii="Tahoma" w:hAnsi="Tahoma" w:cs="Tahoma"/>
          <w:color w:val="000000" w:themeColor="text1"/>
          <w:sz w:val="20"/>
          <w:szCs w:val="20"/>
          <w:lang w:val="tr-TR"/>
        </w:rPr>
        <w:t>Cyril Ramaphosa</w:t>
      </w:r>
      <w:r w:rsidR="002751C5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başta olmak üzere çok sayıda üst düzey heyeti standında ağırlayan STM, askeri denizcilik projeleri ve taktik mini İHA sistemleri hakkında </w:t>
      </w:r>
      <w:r w:rsidR="008179E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katılımcılara </w:t>
      </w:r>
      <w:r w:rsidR="002751C5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bilgi </w:t>
      </w:r>
      <w:r w:rsidR="00085936">
        <w:rPr>
          <w:rFonts w:ascii="Tahoma" w:hAnsi="Tahoma" w:cs="Tahoma"/>
          <w:color w:val="000000" w:themeColor="text1"/>
          <w:sz w:val="20"/>
          <w:szCs w:val="20"/>
          <w:lang w:val="tr-TR"/>
        </w:rPr>
        <w:t>verdi.</w:t>
      </w:r>
      <w:r w:rsidR="002751C5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</w:p>
    <w:p w14:paraId="4FC7C28D" w14:textId="3B14E17B" w:rsidR="008179E6" w:rsidRPr="006B6A24" w:rsidRDefault="008179E6" w:rsidP="00DE3D46">
      <w:pPr>
        <w:pStyle w:val="NormalWeb"/>
        <w:jc w:val="both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 w:rsidRPr="006B6A24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Milli Gemiler ve Vurucu İHA’lara Afrika’da Yoğun İlgi </w:t>
      </w:r>
    </w:p>
    <w:p w14:paraId="767E9F82" w14:textId="06BEC65A" w:rsidR="00DE3D46" w:rsidRDefault="00DE3D46" w:rsidP="00DE3D4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STM’nin ana alt yüklenici olarak görev aldığı, Türk Donanması’na bugüne kadar dört adet teslimi gerçekleştirilen ve ihracat başarıları yakalayan Türkiye’nin ilk milli korvet projesi MİLGEM Ada Sınıfı,</w:t>
      </w:r>
      <w:r w:rsidR="008179E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STM’nin tasarımcısı ve ana yüklenicisi olduğu Türkiye’nin ilk milli fırkateyn projesi MİLGEM İstif Sınıfı Fırkateyn</w:t>
      </w:r>
      <w:r w:rsidR="008179E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(TCG İSTANBUL)</w:t>
      </w:r>
      <w:r w:rsidR="008179E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,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Türkiye’nin küçük boyutlu milli denizaltı projesi STM500,</w:t>
      </w:r>
      <w:r w:rsidR="008179E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AC7093" w:rsidRP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sürat-manevra gücü yüksek, satıhtan satıha güdümlü mermilerle hücum geliştirebilen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STM MPAC Hücumbotu ve </w:t>
      </w:r>
      <w:r w:rsidR="008179E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lojistik destek </w:t>
      </w:r>
      <w:r w:rsid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gemisi </w:t>
      </w:r>
      <w:r w:rsidR="008179E6">
        <w:rPr>
          <w:rFonts w:ascii="Tahoma" w:hAnsi="Tahoma" w:cs="Tahoma"/>
          <w:color w:val="000000" w:themeColor="text1"/>
          <w:sz w:val="20"/>
          <w:szCs w:val="20"/>
          <w:lang w:val="tr-TR"/>
        </w:rPr>
        <w:t>Güney Afrika’daki fuarda sergileniyor.</w:t>
      </w:r>
    </w:p>
    <w:p w14:paraId="19C645A5" w14:textId="141B759C" w:rsidR="008179E6" w:rsidRDefault="008179E6" w:rsidP="008179E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Taktik mini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İHA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sistemlerinde ise; üç farklı kıtada 10’dan fazla ülkeye ihraç edilen Türkiye’nin ilk milli vurucu İHA’sı KARGU</w:t>
      </w:r>
      <w:r w:rsid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, Türk Silahlı Kuvvetleri’nin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envanterine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giren, ihracat başarılarına imza atan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mühimmat bırakan İHA BOYGA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ve milli gözcü TOGAN da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STM standında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heyetler tarafından yakından inceleniyor.</w:t>
      </w:r>
      <w:r w:rsid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STM ayrıca KARGU’nun zırh delici başlıklı versiyonunu da sergiliyor. </w:t>
      </w:r>
    </w:p>
    <w:p w14:paraId="29C63878" w14:textId="585E7185" w:rsidR="006B6A24" w:rsidRPr="006B6A24" w:rsidRDefault="006B6A24" w:rsidP="008179E6">
      <w:pPr>
        <w:pStyle w:val="NormalWeb"/>
        <w:jc w:val="both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 w:rsidRPr="006B6A24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Milli Tekno</w:t>
      </w:r>
      <w:r w:rsidR="00085936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lo</w:t>
      </w:r>
      <w:r w:rsidRPr="006B6A24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jiler Dost ve Kardeş Ülkede Görücüye Çıkacak </w:t>
      </w:r>
    </w:p>
    <w:p w14:paraId="5F7B2208" w14:textId="2F1E8383" w:rsidR="006B6A24" w:rsidRDefault="006B6A24" w:rsidP="008179E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STM, Azerbaycan’ın başkenti Bakü’de </w:t>
      </w:r>
      <w:r w:rsidR="0064547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24-26 Eylül tarihleri arasında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gerçekleştirilecek</w:t>
      </w:r>
      <w:r w:rsidR="00A706D4">
        <w:rPr>
          <w:rFonts w:ascii="Tahoma" w:hAnsi="Tahoma" w:cs="Tahoma"/>
          <w:color w:val="000000" w:themeColor="text1"/>
          <w:sz w:val="20"/>
          <w:szCs w:val="20"/>
          <w:lang w:val="tr-TR"/>
        </w:rPr>
        <w:t>,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Pr="006B6A24">
        <w:rPr>
          <w:rFonts w:ascii="Tahoma" w:hAnsi="Tahoma" w:cs="Tahoma"/>
          <w:color w:val="000000" w:themeColor="text1"/>
          <w:sz w:val="20"/>
          <w:szCs w:val="20"/>
          <w:lang w:val="tr-TR"/>
        </w:rPr>
        <w:t>Güney Kafkasya ve Orta Asya bölgesinin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önde gelen savunma fuarlarından</w:t>
      </w:r>
      <w: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“</w:t>
      </w:r>
      <w:r w:rsidRPr="006B6A24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Azerbaijan International Defense Exhibition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(</w:t>
      </w:r>
      <w:r w:rsidRPr="006B6A24">
        <w:rPr>
          <w:rFonts w:ascii="Tahoma" w:hAnsi="Tahoma" w:cs="Tahoma"/>
          <w:color w:val="000000" w:themeColor="text1"/>
          <w:sz w:val="20"/>
          <w:szCs w:val="20"/>
          <w:lang w:val="tr-TR"/>
        </w:rPr>
        <w:t>ADEX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-</w:t>
      </w:r>
      <w:r w:rsidRPr="006B6A24">
        <w:rPr>
          <w:rFonts w:ascii="Tahoma" w:hAnsi="Tahoma" w:cs="Tahoma"/>
          <w:color w:val="000000" w:themeColor="text1"/>
          <w:sz w:val="20"/>
          <w:szCs w:val="20"/>
          <w:lang w:val="tr-TR"/>
        </w:rPr>
        <w:t>2024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)”a katılım sağlayacak. </w:t>
      </w:r>
      <w:r w:rsid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Askeri denizcilikte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STM MPAC Hücumbot,</w:t>
      </w:r>
      <w:r w:rsid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Ada Sınıfı Korvet, Pakistan Denizde İkmal Tankeri, STM500 Denizaltı</w:t>
      </w:r>
      <w:r w:rsid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; taktik mini İHA sistemlerinde ise KARGU, TOGAN, BOYGA Azerbaycan’da askeri heyetlerin beğenisine sunulacak. </w:t>
      </w:r>
    </w:p>
    <w:p w14:paraId="038CC090" w14:textId="45F62414" w:rsidR="00AC7093" w:rsidRPr="00AC7093" w:rsidRDefault="00AC7093" w:rsidP="008179E6">
      <w:pPr>
        <w:pStyle w:val="NormalWeb"/>
        <w:jc w:val="both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 w:rsidRPr="00AC7093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Yeni Rota Filipinler</w:t>
      </w:r>
    </w:p>
    <w:p w14:paraId="050DA308" w14:textId="63BD10D7" w:rsidR="00AC7093" w:rsidRDefault="00AC7093" w:rsidP="008179E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STM’nin Eylül ayındaki bir diğer adresi ise Asya Pasifik </w:t>
      </w:r>
      <w:r w:rsidR="0064547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bölgesi 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>olacak</w:t>
      </w:r>
      <w:r w:rsidR="0064547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. </w:t>
      </w:r>
      <w:r w:rsidRPr="00AC7093">
        <w:rPr>
          <w:rFonts w:ascii="Tahoma" w:hAnsi="Tahoma" w:cs="Tahoma"/>
          <w:color w:val="000000" w:themeColor="text1"/>
          <w:sz w:val="20"/>
          <w:szCs w:val="20"/>
          <w:lang w:val="tr-TR"/>
        </w:rPr>
        <w:t>Filipinler'in başkenti Manila'da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  <w:r w:rsidR="00645476">
        <w:rPr>
          <w:rFonts w:ascii="Tahoma" w:hAnsi="Tahoma" w:cs="Tahoma"/>
          <w:color w:val="000000" w:themeColor="text1"/>
          <w:sz w:val="20"/>
          <w:szCs w:val="20"/>
          <w:lang w:val="tr-TR"/>
        </w:rPr>
        <w:t>25-27 Eylül tarihleri arasında gerçekleştirilecek “</w:t>
      </w:r>
      <w:r w:rsidR="00645476" w:rsidRPr="00645476">
        <w:rPr>
          <w:rFonts w:ascii="Tahoma" w:hAnsi="Tahoma" w:cs="Tahoma"/>
          <w:color w:val="000000" w:themeColor="text1"/>
          <w:sz w:val="20"/>
          <w:szCs w:val="20"/>
          <w:lang w:val="tr-TR"/>
        </w:rPr>
        <w:t>Asian Defense and Security Exhibition (ADAS-2024)</w:t>
      </w:r>
      <w:r w:rsidR="00645476">
        <w:rPr>
          <w:rFonts w:ascii="Tahoma" w:hAnsi="Tahoma" w:cs="Tahoma"/>
          <w:color w:val="000000" w:themeColor="text1"/>
          <w:sz w:val="20"/>
          <w:szCs w:val="20"/>
          <w:lang w:val="tr-TR"/>
        </w:rPr>
        <w:t>’a, İstif Sınıfı Fırkateyn, Ada Sınıfı Korvet, STM MPAC, lojistik destek gemisi ve STM500’ün yanı sıra KARGU, BOYGA ve TOGAN sergilenecek.</w:t>
      </w:r>
    </w:p>
    <w:p w14:paraId="7F40D39E" w14:textId="2DDFC56F" w:rsidR="00645476" w:rsidRPr="00645476" w:rsidRDefault="00645476" w:rsidP="008179E6">
      <w:pPr>
        <w:pStyle w:val="NormalWeb"/>
        <w:jc w:val="both"/>
        <w:rPr>
          <w:rFonts w:ascii="Tahoma" w:hAnsi="Tahoma" w:cs="Tahoma"/>
          <w:b/>
          <w:color w:val="000000" w:themeColor="text1"/>
          <w:sz w:val="20"/>
          <w:szCs w:val="20"/>
          <w:lang w:val="tr-TR"/>
        </w:rPr>
      </w:pPr>
      <w:r w:rsidRPr="00645476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 xml:space="preserve">Güleryüz: </w:t>
      </w:r>
      <w:r w:rsidR="0037731F">
        <w:rPr>
          <w:rFonts w:ascii="Tahoma" w:hAnsi="Tahoma" w:cs="Tahoma"/>
          <w:b/>
          <w:color w:val="000000" w:themeColor="text1"/>
          <w:sz w:val="20"/>
          <w:szCs w:val="20"/>
          <w:lang w:val="tr-TR"/>
        </w:rPr>
        <w:t>Milli Teknolojilerimizle Yeni İş Birliklerine İmza Atmayı Hedefliyoruz</w:t>
      </w:r>
    </w:p>
    <w:p w14:paraId="1AF133C8" w14:textId="3F8122B8" w:rsidR="00645476" w:rsidRDefault="00645476" w:rsidP="0079348D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STM Genel Müdürü Özgür Güleryüz,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“Geliştirdiğimiz öncü ve ileri savunma teknolojileriyle ülkemizin savunmasına güç verirken, </w:t>
      </w:r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ülkemizin ekonomisine</w:t>
      </w:r>
      <w:bookmarkStart w:id="0" w:name="_GoBack"/>
      <w:bookmarkEnd w:id="0"/>
      <w:r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katkı sağlayacak ihracat</w:t>
      </w:r>
      <w:r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başarıları için 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>de yoğun bir çaba içindeyiz. M</w:t>
      </w:r>
      <w:r w:rsidR="0079348D"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illi mühendislik imkânları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mız </w:t>
      </w:r>
      <w:r w:rsidR="0079348D"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ile geliştirdiği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miz </w:t>
      </w:r>
      <w:r w:rsidR="0079348D"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askeri deniz platformları, taktik mini İHA sistemleri, siber güvenlik ve yazılım projeleriyle, 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ülkemizi dünya arenasında başarıyla temsil ediyoruz. </w:t>
      </w:r>
      <w:r w:rsidR="0079348D"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Türk Deniz Kuvvetleri başta olmak üzere, Ukrayna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, </w:t>
      </w:r>
      <w:r w:rsidR="0079348D"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Pakistan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ve Malezya </w:t>
      </w:r>
      <w:r w:rsidR="0079348D"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için 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askeri deniz </w:t>
      </w:r>
      <w:r w:rsidR="0079348D" w:rsidRPr="00DE3D46">
        <w:rPr>
          <w:rFonts w:ascii="Tahoma" w:hAnsi="Tahoma" w:cs="Tahoma"/>
          <w:color w:val="000000" w:themeColor="text1"/>
          <w:sz w:val="20"/>
          <w:szCs w:val="20"/>
          <w:lang w:val="tr-TR"/>
        </w:rPr>
        <w:t>platformları inşa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ediyoruz. Geçtiğimiz aylarda Malezya Kraliyet Donanması için 3 korvet </w:t>
      </w:r>
      <w:r w:rsidR="00085936">
        <w:rPr>
          <w:rFonts w:ascii="Tahoma" w:hAnsi="Tahoma" w:cs="Tahoma"/>
          <w:color w:val="000000" w:themeColor="text1"/>
          <w:sz w:val="20"/>
          <w:szCs w:val="20"/>
          <w:lang w:val="tr-TR"/>
        </w:rPr>
        <w:t>inşası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için imzalarımızı attık ve çalışmalara başladık. Taktik mini İHA sistemleri alanında ise geliştirdiğimiz tüm teknolojiler ihracat başarısı gösterdi. Milli platformlarımızla; Azerbaycan, Filipinler ve Güney Afrika da yeni iş birliklerine imza atmayı hedefliyoruz</w:t>
      </w:r>
      <w:r w:rsidR="0037731F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” ifadelerine yer verdi. </w:t>
      </w:r>
      <w:r w:rsidR="0079348D">
        <w:rPr>
          <w:rFonts w:ascii="Tahoma" w:hAnsi="Tahoma" w:cs="Tahoma"/>
          <w:color w:val="000000" w:themeColor="text1"/>
          <w:sz w:val="20"/>
          <w:szCs w:val="20"/>
          <w:lang w:val="tr-TR"/>
        </w:rPr>
        <w:t xml:space="preserve"> </w:t>
      </w:r>
    </w:p>
    <w:p w14:paraId="4662D3BB" w14:textId="7CA600B9" w:rsidR="00DE3D46" w:rsidRDefault="00DE3D46" w:rsidP="00DE3D4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</w:p>
    <w:p w14:paraId="0776AB67" w14:textId="6E9A3AFF" w:rsidR="0037731F" w:rsidRDefault="0037731F" w:rsidP="00DE3D4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</w:p>
    <w:p w14:paraId="2DD64BC3" w14:textId="11254CE3" w:rsidR="0037731F" w:rsidRDefault="0037731F" w:rsidP="00DE3D46">
      <w:pPr>
        <w:pStyle w:val="NormalWeb"/>
        <w:jc w:val="both"/>
        <w:rPr>
          <w:rFonts w:ascii="Tahoma" w:hAnsi="Tahoma" w:cs="Tahoma"/>
          <w:color w:val="000000" w:themeColor="text1"/>
          <w:sz w:val="20"/>
          <w:szCs w:val="20"/>
          <w:lang w:val="tr-TR"/>
        </w:rPr>
      </w:pPr>
    </w:p>
    <w:p w14:paraId="727A45A4" w14:textId="77777777" w:rsidR="00DE3D46" w:rsidRPr="00172AFC" w:rsidRDefault="00DE3D46" w:rsidP="00DE3D46">
      <w:pPr>
        <w:pStyle w:val="NormalWeb"/>
        <w:jc w:val="both"/>
        <w:rPr>
          <w:rFonts w:ascii="Tahoma" w:hAnsi="Tahoma" w:cs="Tahoma"/>
          <w:b/>
          <w:color w:val="000000" w:themeColor="text1"/>
          <w:sz w:val="16"/>
          <w:szCs w:val="16"/>
          <w:lang w:val="tr-TR"/>
        </w:rPr>
      </w:pPr>
      <w:r w:rsidRPr="00172AFC">
        <w:rPr>
          <w:rFonts w:ascii="Tahoma" w:hAnsi="Tahoma" w:cs="Tahoma"/>
          <w:b/>
          <w:color w:val="000000" w:themeColor="text1"/>
          <w:sz w:val="16"/>
          <w:szCs w:val="16"/>
          <w:lang w:val="tr-TR"/>
        </w:rPr>
        <w:lastRenderedPageBreak/>
        <w:t>STM Hakkında</w:t>
      </w:r>
    </w:p>
    <w:p w14:paraId="57CE9DD0" w14:textId="725F6C59" w:rsidR="00DE3D46" w:rsidRPr="00172AFC" w:rsidRDefault="00DE3D46" w:rsidP="00DE3D46">
      <w:pPr>
        <w:pStyle w:val="NormalWeb"/>
        <w:jc w:val="both"/>
        <w:rPr>
          <w:rFonts w:ascii="Tahoma" w:hAnsi="Tahoma" w:cs="Tahoma"/>
          <w:color w:val="000000" w:themeColor="text1"/>
          <w:sz w:val="16"/>
          <w:szCs w:val="16"/>
          <w:lang w:val="tr-TR"/>
        </w:rPr>
      </w:pPr>
      <w:r w:rsidRPr="00172AFC">
        <w:rPr>
          <w:rFonts w:ascii="Tahoma" w:hAnsi="Tahoma" w:cs="Tahoma"/>
          <w:color w:val="000000" w:themeColor="text1"/>
          <w:sz w:val="16"/>
          <w:szCs w:val="16"/>
          <w:lang w:val="tr-TR"/>
        </w:rPr>
        <w:t xml:space="preserve">Savunma sanayiine mühendislik, teknoloji ve danışmanlık alanlarında çeyrek asırdan uzun bir süredir hizmet veren STM, bugün sahip olduğu temel kabiliyet ve teknolojilerini askeri deniz platformlarından taktik mini İHA sistemlerine, </w:t>
      </w:r>
      <w:r w:rsidR="0037731F">
        <w:rPr>
          <w:rFonts w:ascii="Tahoma" w:hAnsi="Tahoma" w:cs="Tahoma"/>
          <w:color w:val="000000" w:themeColor="text1"/>
          <w:sz w:val="16"/>
          <w:szCs w:val="16"/>
          <w:lang w:val="tr-TR"/>
        </w:rPr>
        <w:t xml:space="preserve">komuta kontrol sistemlerinden </w:t>
      </w:r>
      <w:r w:rsidRPr="00172AFC">
        <w:rPr>
          <w:rFonts w:ascii="Tahoma" w:hAnsi="Tahoma" w:cs="Tahoma"/>
          <w:color w:val="000000" w:themeColor="text1"/>
          <w:sz w:val="16"/>
          <w:szCs w:val="16"/>
          <w:lang w:val="tr-TR"/>
        </w:rPr>
        <w:t>siber güvenliğe, büyük veri analitiğinden yapay zekâ uygulamalarına varan stratejik alanlarda kullanarak Türkiye'nin ve dost ülkelerin ihtiyacı olan kritik alanlarda çalışmalar yürütmektedir.</w:t>
      </w:r>
    </w:p>
    <w:p w14:paraId="2C890A82" w14:textId="77777777" w:rsidR="00DE3D46" w:rsidRPr="00172AFC" w:rsidRDefault="00DE3D46" w:rsidP="00DE3D46">
      <w:pPr>
        <w:pStyle w:val="NormalWeb"/>
        <w:jc w:val="both"/>
        <w:rPr>
          <w:rStyle w:val="Kpr"/>
          <w:rFonts w:ascii="Tahoma" w:hAnsi="Tahoma" w:cs="Tahoma"/>
          <w:color w:val="000000" w:themeColor="text1"/>
          <w:sz w:val="16"/>
          <w:szCs w:val="16"/>
        </w:rPr>
      </w:pPr>
      <w:r w:rsidRPr="00172AFC">
        <w:rPr>
          <w:rFonts w:ascii="Tahoma" w:hAnsi="Tahoma" w:cs="Tahoma"/>
          <w:sz w:val="16"/>
          <w:szCs w:val="16"/>
        </w:rPr>
        <w:t xml:space="preserve"> </w:t>
      </w:r>
      <w:hyperlink r:id="rId6" w:history="1">
        <w:r w:rsidRPr="00172AFC">
          <w:rPr>
            <w:rStyle w:val="Kpr"/>
            <w:rFonts w:ascii="Tahoma" w:hAnsi="Tahoma" w:cs="Tahoma"/>
            <w:color w:val="000000" w:themeColor="text1"/>
            <w:sz w:val="16"/>
            <w:szCs w:val="16"/>
          </w:rPr>
          <w:t>www.stm.com.tr</w:t>
        </w:r>
      </w:hyperlink>
    </w:p>
    <w:p w14:paraId="0F3B6E31" w14:textId="77777777" w:rsidR="00BD0FA0" w:rsidRDefault="00BD0FA0"/>
    <w:sectPr w:rsidR="00BD0FA0" w:rsidSect="00C81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A71F" w14:textId="77777777" w:rsidR="00AC3E0A" w:rsidRDefault="00AC3E0A" w:rsidP="0037731F">
      <w:r>
        <w:separator/>
      </w:r>
    </w:p>
  </w:endnote>
  <w:endnote w:type="continuationSeparator" w:id="0">
    <w:p w14:paraId="3A2C9380" w14:textId="77777777" w:rsidR="00AC3E0A" w:rsidRDefault="00AC3E0A" w:rsidP="0037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4183" w14:textId="77777777" w:rsidR="0037731F" w:rsidRDefault="003773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4D52" w14:textId="3935BE22" w:rsidR="0037731F" w:rsidRDefault="0037731F" w:rsidP="003773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DF933" w14:textId="77777777" w:rsidR="0037731F" w:rsidRDefault="003773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C7929" w14:textId="77777777" w:rsidR="00AC3E0A" w:rsidRDefault="00AC3E0A" w:rsidP="0037731F">
      <w:r>
        <w:separator/>
      </w:r>
    </w:p>
  </w:footnote>
  <w:footnote w:type="continuationSeparator" w:id="0">
    <w:p w14:paraId="33556825" w14:textId="77777777" w:rsidR="00AC3E0A" w:rsidRDefault="00AC3E0A" w:rsidP="0037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5AB8A" w14:textId="77777777" w:rsidR="0037731F" w:rsidRDefault="003773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E5739" w14:textId="39A27C75" w:rsidR="00AD5271" w:rsidRPr="00D60674" w:rsidRDefault="007463AA" w:rsidP="0037731F">
    <w:pPr>
      <w:pStyle w:val="stBilgi"/>
    </w:pPr>
    <w:bookmarkStart w:id="1" w:name="TITUS1HeaderPrimary"/>
    <w:r>
      <w:rPr>
        <w:noProof/>
        <w:lang w:eastAsia="tr-TR"/>
      </w:rPr>
      <w:drawing>
        <wp:inline distT="0" distB="0" distL="0" distR="0" wp14:anchorId="298D5DC9" wp14:editId="2F53B439">
          <wp:extent cx="1119188" cy="447675"/>
          <wp:effectExtent l="0" t="0" r="508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762" cy="45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A832" w14:textId="77777777" w:rsidR="0037731F" w:rsidRDefault="003773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2D"/>
    <w:rsid w:val="00085936"/>
    <w:rsid w:val="00114FC2"/>
    <w:rsid w:val="002751C5"/>
    <w:rsid w:val="0037731F"/>
    <w:rsid w:val="00645476"/>
    <w:rsid w:val="006B6A24"/>
    <w:rsid w:val="007463AA"/>
    <w:rsid w:val="007704EC"/>
    <w:rsid w:val="0079348D"/>
    <w:rsid w:val="008179E6"/>
    <w:rsid w:val="00A706D4"/>
    <w:rsid w:val="00AC3E0A"/>
    <w:rsid w:val="00AC7093"/>
    <w:rsid w:val="00BD0FA0"/>
    <w:rsid w:val="00DE3D46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DE10F"/>
  <w15:chartTrackingRefBased/>
  <w15:docId w15:val="{03B8412F-75FA-42AE-AC54-06CB90FD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D46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rsid w:val="00DE3D46"/>
    <w:pPr>
      <w:pBdr>
        <w:top w:val="nil"/>
        <w:left w:val="nil"/>
        <w:bottom w:val="nil"/>
        <w:right w:val="nil"/>
        <w:between w:val="nil"/>
        <w:bar w:val="nil"/>
      </w:pBdr>
      <w:spacing w:after="15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tr-TR"/>
    </w:rPr>
  </w:style>
  <w:style w:type="character" w:customStyle="1" w:styleId="YokA">
    <w:name w:val="Yok A"/>
    <w:rsid w:val="00DE3D46"/>
  </w:style>
  <w:style w:type="character" w:styleId="Kpr">
    <w:name w:val="Hyperlink"/>
    <w:basedOn w:val="VarsaylanParagrafYazTipi"/>
    <w:uiPriority w:val="99"/>
    <w:unhideWhenUsed/>
    <w:rsid w:val="00DE3D4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E3D4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DE3D46"/>
  </w:style>
  <w:style w:type="paragraph" w:styleId="AltBilgi">
    <w:name w:val="footer"/>
    <w:basedOn w:val="Normal"/>
    <w:link w:val="AltBilgiChar"/>
    <w:uiPriority w:val="99"/>
    <w:unhideWhenUsed/>
    <w:rsid w:val="00DE3D4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DE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m.com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Savunma Teknolojileri Ticaret ve Muhendislik AS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ERSÖZ</dc:creator>
  <cp:keywords/>
  <dc:description/>
  <cp:lastModifiedBy>Seyfettin ERSÖZ</cp:lastModifiedBy>
  <cp:revision>5</cp:revision>
  <dcterms:created xsi:type="dcterms:W3CDTF">2024-09-21T05:10:00Z</dcterms:created>
  <dcterms:modified xsi:type="dcterms:W3CDTF">2024-09-21T06:28:00Z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39660bc4-75ef-4ef3-be61-060b931008b2</vt:lpwstr>
  </property>
  <property fmtid="{D5CDD505-2E9C-101B-9397-08002B2CF9AE}" pid="3" name="Category">
    <vt:lpwstr>CT1</vt:lpwstr>
  </property>
  <property fmtid="{D5CDD505-2E9C-101B-9397-08002B2CF9AE}" pid="4" name="Language">
    <vt:lpwstr>TR</vt:lpwstr>
  </property>
  <property fmtid="{D5CDD505-2E9C-101B-9397-08002B2CF9AE}" pid="5" name="Classification">
    <vt:lpwstr>Hc2n3B9s</vt:lpwstr>
  </property>
  <property fmtid="{D5CDD505-2E9C-101B-9397-08002B2CF9AE}" pid="6" name="KVKK">
    <vt:lpwstr>65veE7AK</vt:lpwstr>
  </property>
</Properties>
</file>