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49A" w:rsidRPr="00F656E0" w:rsidRDefault="00A4349A" w:rsidP="00A4349A">
      <w:pPr>
        <w:pStyle w:val="NormalWeb"/>
        <w:rPr>
          <w:rFonts w:ascii="Tahoma" w:hAnsi="Tahoma" w:cs="Tahoma"/>
          <w:b/>
          <w:color w:val="000000" w:themeColor="text1"/>
          <w:sz w:val="22"/>
          <w:szCs w:val="20"/>
          <w:lang w:bidi="en-GB"/>
        </w:rPr>
      </w:pPr>
      <w:r w:rsidRPr="00F656E0">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1A47F9A5" wp14:editId="5640F453">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98EACE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656E0">
        <w:rPr>
          <w:rStyle w:val="YokA"/>
          <w:rFonts w:ascii="Tahoma" w:hAnsi="Tahoma" w:cs="Tahoma"/>
          <w:b/>
          <w:color w:val="000000" w:themeColor="text1"/>
          <w:sz w:val="22"/>
          <w:szCs w:val="20"/>
          <w:lang w:bidi="en-GB"/>
        </w:rPr>
        <w:t xml:space="preserve">   </w:t>
      </w:r>
      <w:r w:rsidRPr="00F656E0">
        <w:rPr>
          <w:rStyle w:val="YokA"/>
          <w:rFonts w:ascii="Tahoma" w:hAnsi="Tahoma" w:cs="Tahoma"/>
          <w:b/>
          <w:color w:val="000000" w:themeColor="text1"/>
          <w:sz w:val="22"/>
          <w:szCs w:val="20"/>
          <w:lang w:val="tr-TR" w:bidi="en-GB"/>
        </w:rPr>
        <w:t>Basın Bülteni</w:t>
      </w:r>
      <w:r w:rsidRPr="00F656E0">
        <w:rPr>
          <w:rStyle w:val="YokA"/>
          <w:rFonts w:ascii="Tahoma" w:hAnsi="Tahoma" w:cs="Tahoma"/>
          <w:b/>
          <w:color w:val="000000" w:themeColor="text1"/>
          <w:sz w:val="22"/>
          <w:szCs w:val="20"/>
          <w:lang w:bidi="en-GB"/>
        </w:rPr>
        <w:t xml:space="preserve">                                                                                         </w:t>
      </w:r>
      <w:r w:rsidR="00025B2F" w:rsidRPr="00F656E0">
        <w:rPr>
          <w:rStyle w:val="YokA"/>
          <w:rFonts w:ascii="Tahoma" w:hAnsi="Tahoma" w:cs="Tahoma"/>
          <w:b/>
          <w:color w:val="000000" w:themeColor="text1"/>
          <w:sz w:val="22"/>
          <w:szCs w:val="20"/>
          <w:lang w:bidi="en-GB"/>
        </w:rPr>
        <w:t xml:space="preserve">   </w:t>
      </w:r>
      <w:r w:rsidRPr="00F656E0">
        <w:rPr>
          <w:rStyle w:val="YokA"/>
          <w:rFonts w:ascii="Tahoma" w:hAnsi="Tahoma" w:cs="Tahoma"/>
          <w:b/>
          <w:color w:val="000000" w:themeColor="text1"/>
          <w:sz w:val="22"/>
          <w:szCs w:val="20"/>
          <w:lang w:bidi="en-GB"/>
        </w:rPr>
        <w:t xml:space="preserve"> </w:t>
      </w:r>
      <w:r w:rsidR="002B259C">
        <w:rPr>
          <w:rStyle w:val="YokA"/>
          <w:rFonts w:ascii="Tahoma" w:hAnsi="Tahoma" w:cs="Tahoma"/>
          <w:b/>
          <w:color w:val="000000" w:themeColor="text1"/>
          <w:sz w:val="22"/>
          <w:szCs w:val="20"/>
          <w:lang w:bidi="en-GB"/>
        </w:rPr>
        <w:t xml:space="preserve">Ocak 2024 </w:t>
      </w:r>
      <w:bookmarkStart w:id="0" w:name="_GoBack"/>
      <w:bookmarkEnd w:id="0"/>
    </w:p>
    <w:p w:rsidR="006C4EF1" w:rsidRDefault="00864A8D" w:rsidP="006C4EF1">
      <w:pPr>
        <w:pStyle w:val="NormalWeb"/>
        <w:jc w:val="center"/>
        <w:rPr>
          <w:rFonts w:ascii="Tahoma" w:hAnsi="Tahoma" w:cs="Tahoma"/>
          <w:b/>
          <w:color w:val="000000" w:themeColor="text1"/>
          <w:lang w:val="tr-TR"/>
        </w:rPr>
      </w:pPr>
      <w:r w:rsidRPr="00F656E0">
        <w:rPr>
          <w:rFonts w:ascii="Tahoma" w:hAnsi="Tahoma" w:cs="Tahoma"/>
          <w:b/>
          <w:color w:val="000000" w:themeColor="text1"/>
          <w:lang w:val="tr-TR"/>
        </w:rPr>
        <w:t>Üniversite-Sanayii İş Birliği Mavi Vatan’a Kritik Yerli Sistem Kazandırdı</w:t>
      </w:r>
    </w:p>
    <w:p w:rsidR="00F656E0" w:rsidRPr="00F656E0" w:rsidRDefault="00F656E0" w:rsidP="006C4EF1">
      <w:pPr>
        <w:pStyle w:val="NormalWeb"/>
        <w:jc w:val="center"/>
        <w:rPr>
          <w:rFonts w:ascii="Tahoma" w:hAnsi="Tahoma" w:cs="Tahoma"/>
          <w:b/>
          <w:color w:val="000000" w:themeColor="text1"/>
          <w:lang w:val="tr-TR"/>
        </w:rPr>
      </w:pPr>
      <w:r>
        <w:rPr>
          <w:rFonts w:ascii="Tahoma" w:hAnsi="Tahoma" w:cs="Tahoma"/>
          <w:b/>
          <w:color w:val="000000" w:themeColor="text1"/>
          <w:lang w:val="tr-TR"/>
        </w:rPr>
        <w:t>CTD Prob Sistemi Yerlileştirildi</w:t>
      </w:r>
    </w:p>
    <w:p w:rsidR="00864A8D" w:rsidRPr="00F656E0" w:rsidRDefault="00B978C3" w:rsidP="00AD5271">
      <w:pPr>
        <w:pStyle w:val="NormalWeb"/>
        <w:jc w:val="center"/>
        <w:rPr>
          <w:rFonts w:ascii="Tahoma" w:hAnsi="Tahoma" w:cs="Tahoma"/>
          <w:i/>
          <w:color w:val="000000" w:themeColor="text1"/>
          <w:sz w:val="22"/>
          <w:szCs w:val="20"/>
          <w:lang w:val="tr-TR"/>
        </w:rPr>
      </w:pPr>
      <w:r w:rsidRPr="00F656E0">
        <w:rPr>
          <w:rFonts w:ascii="Tahoma" w:hAnsi="Tahoma" w:cs="Tahoma"/>
          <w:i/>
          <w:color w:val="000000" w:themeColor="text1"/>
          <w:sz w:val="22"/>
          <w:szCs w:val="20"/>
          <w:lang w:val="tr-TR"/>
        </w:rPr>
        <w:t>STM</w:t>
      </w:r>
      <w:r w:rsidR="00AD5271" w:rsidRPr="00F656E0">
        <w:rPr>
          <w:rFonts w:ascii="Tahoma" w:hAnsi="Tahoma" w:cs="Tahoma"/>
          <w:i/>
          <w:color w:val="000000" w:themeColor="text1"/>
          <w:sz w:val="22"/>
          <w:szCs w:val="20"/>
          <w:lang w:val="tr-TR"/>
        </w:rPr>
        <w:t xml:space="preserve"> ve Bahçeşehir Ünivers</w:t>
      </w:r>
      <w:r w:rsidR="00797952" w:rsidRPr="00F656E0">
        <w:rPr>
          <w:rFonts w:ascii="Tahoma" w:hAnsi="Tahoma" w:cs="Tahoma"/>
          <w:i/>
          <w:color w:val="000000" w:themeColor="text1"/>
          <w:sz w:val="22"/>
          <w:szCs w:val="20"/>
          <w:lang w:val="tr-TR"/>
        </w:rPr>
        <w:t>i</w:t>
      </w:r>
      <w:r w:rsidR="00AD5271" w:rsidRPr="00F656E0">
        <w:rPr>
          <w:rFonts w:ascii="Tahoma" w:hAnsi="Tahoma" w:cs="Tahoma"/>
          <w:i/>
          <w:color w:val="000000" w:themeColor="text1"/>
          <w:sz w:val="22"/>
          <w:szCs w:val="20"/>
          <w:lang w:val="tr-TR"/>
        </w:rPr>
        <w:t xml:space="preserve">tesi, </w:t>
      </w:r>
      <w:r w:rsidR="00DE3B29" w:rsidRPr="00F656E0">
        <w:rPr>
          <w:rFonts w:ascii="Tahoma" w:hAnsi="Tahoma" w:cs="Tahoma"/>
          <w:i/>
          <w:color w:val="000000" w:themeColor="text1"/>
          <w:sz w:val="22"/>
          <w:szCs w:val="20"/>
          <w:lang w:val="tr-TR"/>
        </w:rPr>
        <w:t xml:space="preserve">oşinografik araştırmalarda ve askeri platformlarda deniz suyunun fiziksel özelliklerine ilişkin veri toplamak </w:t>
      </w:r>
      <w:r w:rsidR="00ED3A9F" w:rsidRPr="00F656E0">
        <w:rPr>
          <w:rFonts w:ascii="Tahoma" w:hAnsi="Tahoma" w:cs="Tahoma"/>
          <w:i/>
          <w:color w:val="000000" w:themeColor="text1"/>
          <w:sz w:val="22"/>
          <w:szCs w:val="20"/>
          <w:lang w:val="tr-TR"/>
        </w:rPr>
        <w:t xml:space="preserve">amacıyla </w:t>
      </w:r>
      <w:r w:rsidR="00DE3B29" w:rsidRPr="00F656E0">
        <w:rPr>
          <w:rFonts w:ascii="Tahoma" w:hAnsi="Tahoma" w:cs="Tahoma"/>
          <w:i/>
          <w:color w:val="000000" w:themeColor="text1"/>
          <w:sz w:val="22"/>
          <w:szCs w:val="20"/>
          <w:lang w:val="tr-TR"/>
        </w:rPr>
        <w:t xml:space="preserve">kullanılan </w:t>
      </w:r>
      <w:r w:rsidR="00AD5271" w:rsidRPr="00F656E0">
        <w:rPr>
          <w:rFonts w:ascii="Tahoma" w:hAnsi="Tahoma" w:cs="Tahoma"/>
          <w:i/>
          <w:color w:val="000000" w:themeColor="text1"/>
          <w:sz w:val="22"/>
          <w:szCs w:val="20"/>
          <w:lang w:val="tr-TR"/>
        </w:rPr>
        <w:t>“CTD Prob”</w:t>
      </w:r>
      <w:r w:rsidR="00DE3B29" w:rsidRPr="00F656E0">
        <w:rPr>
          <w:rFonts w:ascii="Tahoma" w:hAnsi="Tahoma" w:cs="Tahoma"/>
          <w:i/>
          <w:color w:val="000000" w:themeColor="text1"/>
          <w:sz w:val="22"/>
          <w:szCs w:val="20"/>
          <w:lang w:val="tr-TR"/>
        </w:rPr>
        <w:t xml:space="preserve"> </w:t>
      </w:r>
      <w:r w:rsidR="001A7CDD" w:rsidRPr="00F656E0">
        <w:rPr>
          <w:rFonts w:ascii="Tahoma" w:hAnsi="Tahoma" w:cs="Tahoma"/>
          <w:i/>
          <w:color w:val="000000" w:themeColor="text1"/>
          <w:sz w:val="22"/>
          <w:szCs w:val="20"/>
          <w:lang w:val="tr-TR"/>
        </w:rPr>
        <w:t>sistemi</w:t>
      </w:r>
      <w:r w:rsidR="004B5724" w:rsidRPr="00F656E0">
        <w:rPr>
          <w:rFonts w:ascii="Tahoma" w:hAnsi="Tahoma" w:cs="Tahoma"/>
          <w:i/>
          <w:color w:val="000000" w:themeColor="text1"/>
          <w:sz w:val="22"/>
          <w:szCs w:val="20"/>
          <w:lang w:val="tr-TR"/>
        </w:rPr>
        <w:t>ni</w:t>
      </w:r>
      <w:r w:rsidR="001A7CDD" w:rsidRPr="00F656E0">
        <w:rPr>
          <w:rFonts w:ascii="Tahoma" w:hAnsi="Tahoma" w:cs="Tahoma"/>
          <w:i/>
          <w:color w:val="000000" w:themeColor="text1"/>
          <w:sz w:val="22"/>
          <w:szCs w:val="20"/>
          <w:lang w:val="tr-TR"/>
        </w:rPr>
        <w:t xml:space="preserve"> </w:t>
      </w:r>
      <w:r w:rsidR="00AD5271" w:rsidRPr="00F656E0">
        <w:rPr>
          <w:rFonts w:ascii="Tahoma" w:hAnsi="Tahoma" w:cs="Tahoma"/>
          <w:i/>
          <w:color w:val="000000" w:themeColor="text1"/>
          <w:sz w:val="22"/>
          <w:szCs w:val="20"/>
          <w:lang w:val="tr-TR"/>
        </w:rPr>
        <w:t>Türkiye’de ilk kez yerli ve milli imkanlarla geliştirdi. Çevre koşul, fabrika kabul ve saha testlerini başarıyla tamamlayan CTD Prob</w:t>
      </w:r>
      <w:r w:rsidR="00DE3B29" w:rsidRPr="00F656E0">
        <w:rPr>
          <w:rFonts w:ascii="Tahoma" w:hAnsi="Tahoma" w:cs="Tahoma"/>
          <w:i/>
          <w:color w:val="000000" w:themeColor="text1"/>
          <w:sz w:val="22"/>
          <w:szCs w:val="20"/>
          <w:lang w:val="tr-TR"/>
        </w:rPr>
        <w:t xml:space="preserve"> </w:t>
      </w:r>
      <w:r w:rsidR="00C81194" w:rsidRPr="00F656E0">
        <w:rPr>
          <w:rFonts w:ascii="Tahoma" w:hAnsi="Tahoma" w:cs="Tahoma"/>
          <w:i/>
          <w:color w:val="000000" w:themeColor="text1"/>
          <w:sz w:val="22"/>
          <w:szCs w:val="20"/>
          <w:lang w:val="tr-TR"/>
        </w:rPr>
        <w:t>Sistemi</w:t>
      </w:r>
      <w:r w:rsidR="00AD5271" w:rsidRPr="00F656E0">
        <w:rPr>
          <w:rFonts w:ascii="Tahoma" w:hAnsi="Tahoma" w:cs="Tahoma"/>
          <w:i/>
          <w:color w:val="000000" w:themeColor="text1"/>
          <w:sz w:val="22"/>
          <w:szCs w:val="20"/>
          <w:lang w:val="tr-TR"/>
        </w:rPr>
        <w:t xml:space="preserve">, yurt içi ve yurt dışı </w:t>
      </w:r>
      <w:r w:rsidR="001A7CDD" w:rsidRPr="00F656E0">
        <w:rPr>
          <w:rFonts w:ascii="Tahoma" w:hAnsi="Tahoma" w:cs="Tahoma"/>
          <w:i/>
          <w:color w:val="000000" w:themeColor="text1"/>
          <w:sz w:val="22"/>
          <w:szCs w:val="20"/>
          <w:lang w:val="tr-TR"/>
        </w:rPr>
        <w:t>askeri ve bilimsel su</w:t>
      </w:r>
      <w:r w:rsidR="00C81194" w:rsidRPr="00F656E0">
        <w:rPr>
          <w:rFonts w:ascii="Tahoma" w:hAnsi="Tahoma" w:cs="Tahoma"/>
          <w:i/>
          <w:color w:val="000000" w:themeColor="text1"/>
          <w:sz w:val="22"/>
          <w:szCs w:val="20"/>
          <w:lang w:val="tr-TR"/>
        </w:rPr>
        <w:t xml:space="preserve"> </w:t>
      </w:r>
      <w:r w:rsidR="001A7CDD" w:rsidRPr="00F656E0">
        <w:rPr>
          <w:rFonts w:ascii="Tahoma" w:hAnsi="Tahoma" w:cs="Tahoma"/>
          <w:i/>
          <w:color w:val="000000" w:themeColor="text1"/>
          <w:sz w:val="22"/>
          <w:szCs w:val="20"/>
          <w:lang w:val="tr-TR"/>
        </w:rPr>
        <w:t xml:space="preserve">altı </w:t>
      </w:r>
      <w:r w:rsidR="00AD5271" w:rsidRPr="00F656E0">
        <w:rPr>
          <w:rFonts w:ascii="Tahoma" w:hAnsi="Tahoma" w:cs="Tahoma"/>
          <w:i/>
          <w:color w:val="000000" w:themeColor="text1"/>
          <w:sz w:val="22"/>
          <w:szCs w:val="20"/>
          <w:lang w:val="tr-TR"/>
        </w:rPr>
        <w:t>projelerinde kullanılabilecek.</w:t>
      </w:r>
    </w:p>
    <w:p w:rsidR="009A082F" w:rsidRPr="00F656E0" w:rsidRDefault="006C4EF1"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 xml:space="preserve">Türk savunma sanayiinde ilerici ve </w:t>
      </w:r>
      <w:r w:rsidR="00C205B2" w:rsidRPr="00F656E0">
        <w:rPr>
          <w:rFonts w:ascii="Tahoma" w:hAnsi="Tahoma" w:cs="Tahoma"/>
          <w:color w:val="000000" w:themeColor="text1"/>
          <w:sz w:val="20"/>
          <w:szCs w:val="20"/>
          <w:lang w:val="tr-TR"/>
        </w:rPr>
        <w:t xml:space="preserve">milli </w:t>
      </w:r>
      <w:r w:rsidRPr="00F656E0">
        <w:rPr>
          <w:rFonts w:ascii="Tahoma" w:hAnsi="Tahoma" w:cs="Tahoma"/>
          <w:color w:val="000000" w:themeColor="text1"/>
          <w:sz w:val="20"/>
          <w:szCs w:val="20"/>
          <w:lang w:val="tr-TR"/>
        </w:rPr>
        <w:t xml:space="preserve">çözümler </w:t>
      </w:r>
      <w:r w:rsidR="00C205B2" w:rsidRPr="00F656E0">
        <w:rPr>
          <w:rFonts w:ascii="Tahoma" w:hAnsi="Tahoma" w:cs="Tahoma"/>
          <w:color w:val="000000" w:themeColor="text1"/>
          <w:sz w:val="20"/>
          <w:szCs w:val="20"/>
          <w:lang w:val="tr-TR"/>
        </w:rPr>
        <w:t xml:space="preserve">geliştiren </w:t>
      </w:r>
      <w:r w:rsidR="00680B23" w:rsidRPr="00F656E0">
        <w:rPr>
          <w:rFonts w:ascii="Tahoma" w:hAnsi="Tahoma" w:cs="Tahoma"/>
          <w:color w:val="000000" w:themeColor="text1"/>
          <w:sz w:val="20"/>
          <w:szCs w:val="20"/>
          <w:lang w:val="tr-TR"/>
        </w:rPr>
        <w:t>STM Savunma Teknolojile</w:t>
      </w:r>
      <w:r w:rsidRPr="00F656E0">
        <w:rPr>
          <w:rFonts w:ascii="Tahoma" w:hAnsi="Tahoma" w:cs="Tahoma"/>
          <w:color w:val="000000" w:themeColor="text1"/>
          <w:sz w:val="20"/>
          <w:szCs w:val="20"/>
          <w:lang w:val="tr-TR"/>
        </w:rPr>
        <w:t xml:space="preserve">ri Mühendislik ve Ticaret A.Ş., üniversite-sanayii iş birliği kapsamında, Türkiye’de üretimi olmayan kritik </w:t>
      </w:r>
      <w:r w:rsidR="006A499E" w:rsidRPr="00F656E0">
        <w:rPr>
          <w:rFonts w:ascii="Tahoma" w:hAnsi="Tahoma" w:cs="Tahoma"/>
          <w:color w:val="000000" w:themeColor="text1"/>
          <w:sz w:val="20"/>
          <w:szCs w:val="20"/>
          <w:lang w:val="tr-TR"/>
        </w:rPr>
        <w:t xml:space="preserve">bir sistemde daha </w:t>
      </w:r>
      <w:r w:rsidRPr="00F656E0">
        <w:rPr>
          <w:rFonts w:ascii="Tahoma" w:hAnsi="Tahoma" w:cs="Tahoma"/>
          <w:color w:val="000000" w:themeColor="text1"/>
          <w:sz w:val="20"/>
          <w:szCs w:val="20"/>
          <w:lang w:val="tr-TR"/>
        </w:rPr>
        <w:t>önemli başarıya imza attı.</w:t>
      </w:r>
    </w:p>
    <w:p w:rsidR="00DE3B29" w:rsidRPr="00F656E0" w:rsidRDefault="00DE3B29"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STM’nin,</w:t>
      </w:r>
      <w:r w:rsidR="009A082F" w:rsidRPr="00F656E0">
        <w:rPr>
          <w:rFonts w:ascii="Tahoma" w:hAnsi="Tahoma" w:cs="Tahoma"/>
          <w:color w:val="000000" w:themeColor="text1"/>
          <w:sz w:val="20"/>
          <w:szCs w:val="20"/>
          <w:lang w:val="tr-TR"/>
        </w:rPr>
        <w:t xml:space="preserve"> </w:t>
      </w:r>
      <w:r w:rsidRPr="00F656E0">
        <w:rPr>
          <w:rFonts w:ascii="Tahoma" w:hAnsi="Tahoma" w:cs="Tahoma"/>
          <w:color w:val="000000" w:themeColor="text1"/>
          <w:sz w:val="20"/>
          <w:szCs w:val="20"/>
          <w:lang w:val="tr-TR"/>
        </w:rPr>
        <w:t>deniz</w:t>
      </w:r>
      <w:r w:rsidR="009A082F" w:rsidRPr="00F656E0">
        <w:rPr>
          <w:rFonts w:ascii="Tahoma" w:hAnsi="Tahoma" w:cs="Tahoma"/>
          <w:color w:val="000000" w:themeColor="text1"/>
          <w:sz w:val="20"/>
          <w:szCs w:val="20"/>
          <w:lang w:val="tr-TR"/>
        </w:rPr>
        <w:t xml:space="preserve"> </w:t>
      </w:r>
      <w:r w:rsidRPr="00F656E0">
        <w:rPr>
          <w:rFonts w:ascii="Tahoma" w:hAnsi="Tahoma" w:cs="Tahoma"/>
          <w:color w:val="000000" w:themeColor="text1"/>
          <w:sz w:val="20"/>
          <w:szCs w:val="20"/>
          <w:lang w:val="tr-TR"/>
        </w:rPr>
        <w:t xml:space="preserve">projelerindeki birikimi ve </w:t>
      </w:r>
      <w:r w:rsidR="00797952" w:rsidRPr="00F656E0">
        <w:rPr>
          <w:rFonts w:ascii="Tahoma" w:hAnsi="Tahoma" w:cs="Tahoma"/>
          <w:color w:val="000000" w:themeColor="text1"/>
          <w:sz w:val="20"/>
          <w:szCs w:val="20"/>
          <w:lang w:val="tr-TR"/>
        </w:rPr>
        <w:t>Üniversite-</w:t>
      </w:r>
      <w:r w:rsidRPr="00F656E0">
        <w:rPr>
          <w:rFonts w:ascii="Tahoma" w:hAnsi="Tahoma" w:cs="Tahoma"/>
          <w:color w:val="000000" w:themeColor="text1"/>
          <w:sz w:val="20"/>
          <w:szCs w:val="20"/>
          <w:lang w:val="tr-TR"/>
        </w:rPr>
        <w:t xml:space="preserve">Sanayi </w:t>
      </w:r>
      <w:r w:rsidR="009A082F" w:rsidRPr="00F656E0">
        <w:rPr>
          <w:rFonts w:ascii="Tahoma" w:hAnsi="Tahoma" w:cs="Tahoma"/>
          <w:color w:val="000000" w:themeColor="text1"/>
          <w:sz w:val="20"/>
          <w:szCs w:val="20"/>
          <w:lang w:val="tr-TR"/>
        </w:rPr>
        <w:t>i</w:t>
      </w:r>
      <w:r w:rsidRPr="00F656E0">
        <w:rPr>
          <w:rFonts w:ascii="Tahoma" w:hAnsi="Tahoma" w:cs="Tahoma"/>
          <w:color w:val="000000" w:themeColor="text1"/>
          <w:sz w:val="20"/>
          <w:szCs w:val="20"/>
          <w:lang w:val="tr-TR"/>
        </w:rPr>
        <w:t xml:space="preserve">şbirliği kapsamında Bahçeşehir Üniversitesi’nin iştiraki olan BAU İnovasyon ve Danışmanlık A.Ş. (BAUMIND) ile </w:t>
      </w:r>
      <w:r w:rsidR="002A334C" w:rsidRPr="00F656E0">
        <w:rPr>
          <w:rFonts w:ascii="Tahoma" w:hAnsi="Tahoma" w:cs="Tahoma"/>
          <w:color w:val="000000" w:themeColor="text1"/>
          <w:sz w:val="20"/>
          <w:szCs w:val="20"/>
          <w:lang w:val="tr-TR"/>
        </w:rPr>
        <w:t xml:space="preserve">2012 yılından </w:t>
      </w:r>
      <w:r w:rsidR="00797952" w:rsidRPr="00F656E0">
        <w:rPr>
          <w:rFonts w:ascii="Tahoma" w:hAnsi="Tahoma" w:cs="Tahoma"/>
          <w:color w:val="000000" w:themeColor="text1"/>
          <w:sz w:val="20"/>
          <w:szCs w:val="20"/>
          <w:lang w:val="tr-TR"/>
        </w:rPr>
        <w:t xml:space="preserve">süregelen ortak Ar-Ge </w:t>
      </w:r>
      <w:r w:rsidR="002A334C" w:rsidRPr="00F656E0">
        <w:rPr>
          <w:rFonts w:ascii="Tahoma" w:hAnsi="Tahoma" w:cs="Tahoma"/>
          <w:color w:val="000000" w:themeColor="text1"/>
          <w:sz w:val="20"/>
          <w:szCs w:val="20"/>
          <w:lang w:val="tr-TR"/>
        </w:rPr>
        <w:t>faaliyetler</w:t>
      </w:r>
      <w:r w:rsidR="00797952" w:rsidRPr="00F656E0">
        <w:rPr>
          <w:rFonts w:ascii="Tahoma" w:hAnsi="Tahoma" w:cs="Tahoma"/>
          <w:color w:val="000000" w:themeColor="text1"/>
          <w:sz w:val="20"/>
          <w:szCs w:val="20"/>
          <w:lang w:val="tr-TR"/>
        </w:rPr>
        <w:t>i</w:t>
      </w:r>
      <w:r w:rsidR="002A334C" w:rsidRPr="00F656E0">
        <w:rPr>
          <w:rFonts w:ascii="Tahoma" w:hAnsi="Tahoma" w:cs="Tahoma"/>
          <w:color w:val="000000" w:themeColor="text1"/>
          <w:sz w:val="20"/>
          <w:szCs w:val="20"/>
          <w:lang w:val="tr-TR"/>
        </w:rPr>
        <w:t xml:space="preserve"> çerçevesinde </w:t>
      </w:r>
      <w:r w:rsidRPr="00F656E0">
        <w:rPr>
          <w:rFonts w:ascii="Tahoma" w:hAnsi="Tahoma" w:cs="Tahoma"/>
          <w:color w:val="000000" w:themeColor="text1"/>
          <w:sz w:val="20"/>
          <w:szCs w:val="20"/>
          <w:lang w:val="tr-TR"/>
        </w:rPr>
        <w:t>geliştir</w:t>
      </w:r>
      <w:r w:rsidR="002A334C" w:rsidRPr="00F656E0">
        <w:rPr>
          <w:rFonts w:ascii="Tahoma" w:hAnsi="Tahoma" w:cs="Tahoma"/>
          <w:color w:val="000000" w:themeColor="text1"/>
          <w:sz w:val="20"/>
          <w:szCs w:val="20"/>
          <w:lang w:val="tr-TR"/>
        </w:rPr>
        <w:t>ilen</w:t>
      </w:r>
      <w:r w:rsidRPr="00F656E0">
        <w:rPr>
          <w:rFonts w:ascii="Tahoma" w:hAnsi="Tahoma" w:cs="Tahoma"/>
          <w:color w:val="000000" w:themeColor="text1"/>
          <w:sz w:val="20"/>
          <w:szCs w:val="20"/>
          <w:lang w:val="tr-TR"/>
        </w:rPr>
        <w:t xml:space="preserve"> CTD </w:t>
      </w:r>
      <w:r w:rsidR="00C81194" w:rsidRPr="00F656E0">
        <w:rPr>
          <w:rFonts w:ascii="Tahoma" w:hAnsi="Tahoma" w:cs="Tahoma"/>
          <w:color w:val="000000" w:themeColor="text1"/>
          <w:sz w:val="20"/>
          <w:szCs w:val="20"/>
          <w:lang w:val="tr-TR"/>
        </w:rPr>
        <w:t xml:space="preserve">Prob </w:t>
      </w:r>
      <w:r w:rsidR="00797952" w:rsidRPr="00F656E0">
        <w:rPr>
          <w:rFonts w:ascii="Tahoma" w:hAnsi="Tahoma" w:cs="Tahoma"/>
          <w:color w:val="000000" w:themeColor="text1"/>
          <w:sz w:val="20"/>
          <w:szCs w:val="20"/>
          <w:lang w:val="tr-TR"/>
        </w:rPr>
        <w:t>Sistemi</w:t>
      </w:r>
      <w:r w:rsidRPr="00F656E0">
        <w:rPr>
          <w:rFonts w:ascii="Tahoma" w:hAnsi="Tahoma" w:cs="Tahoma"/>
          <w:color w:val="000000" w:themeColor="text1"/>
          <w:sz w:val="20"/>
          <w:szCs w:val="20"/>
          <w:lang w:val="tr-TR"/>
        </w:rPr>
        <w:t>; sağlam yapısı, güvenilir, doğru, hassas sensörleri ve gelişmiş işlemci birimi sayesinde; tüm dünya denizlerinde, en zorlu koşullarda çalışacak şekilde tasarlandı.</w:t>
      </w:r>
    </w:p>
    <w:p w:rsidR="00DE3B29" w:rsidRPr="00F656E0" w:rsidRDefault="00FE7DB6"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 xml:space="preserve">Türkiye’de ilk kez yerli imkanlarla yürütülen bir AR-GE projesi kapsamında; askeri suüstü/ sualtı platformları, insansız deniz araçları ve oşinografi alanında yapılan bilimsel araştırma faaliyetlerinde </w:t>
      </w:r>
      <w:r w:rsidR="00DE3B29" w:rsidRPr="00F656E0">
        <w:rPr>
          <w:rFonts w:ascii="Tahoma" w:hAnsi="Tahoma" w:cs="Tahoma"/>
          <w:color w:val="000000" w:themeColor="text1"/>
          <w:sz w:val="20"/>
          <w:szCs w:val="20"/>
          <w:lang w:val="tr-TR"/>
        </w:rPr>
        <w:t xml:space="preserve">en çok kullanılan </w:t>
      </w:r>
      <w:r w:rsidR="00C81194" w:rsidRPr="00F656E0">
        <w:rPr>
          <w:rFonts w:ascii="Tahoma" w:hAnsi="Tahoma" w:cs="Tahoma"/>
          <w:color w:val="000000" w:themeColor="text1"/>
          <w:sz w:val="20"/>
          <w:szCs w:val="20"/>
          <w:lang w:val="tr-TR"/>
        </w:rPr>
        <w:t xml:space="preserve">sistemlerden </w:t>
      </w:r>
      <w:r w:rsidR="00DE3B29" w:rsidRPr="00F656E0">
        <w:rPr>
          <w:rFonts w:ascii="Tahoma" w:hAnsi="Tahoma" w:cs="Tahoma"/>
          <w:color w:val="000000" w:themeColor="text1"/>
          <w:sz w:val="20"/>
          <w:szCs w:val="20"/>
          <w:lang w:val="tr-TR"/>
        </w:rPr>
        <w:t>biri</w:t>
      </w:r>
      <w:r w:rsidRPr="00F656E0">
        <w:rPr>
          <w:rFonts w:ascii="Tahoma" w:hAnsi="Tahoma" w:cs="Tahoma"/>
          <w:color w:val="000000" w:themeColor="text1"/>
          <w:sz w:val="20"/>
          <w:szCs w:val="20"/>
          <w:lang w:val="tr-TR"/>
        </w:rPr>
        <w:t xml:space="preserve"> olan</w:t>
      </w:r>
      <w:r w:rsidR="00283302" w:rsidRPr="00F656E0">
        <w:rPr>
          <w:rFonts w:ascii="Tahoma" w:hAnsi="Tahoma" w:cs="Tahoma"/>
          <w:color w:val="000000" w:themeColor="text1"/>
          <w:sz w:val="20"/>
          <w:szCs w:val="20"/>
          <w:lang w:val="tr-TR"/>
        </w:rPr>
        <w:t xml:space="preserve"> İ</w:t>
      </w:r>
      <w:r w:rsidRPr="00F656E0">
        <w:rPr>
          <w:rFonts w:ascii="Tahoma" w:hAnsi="Tahoma" w:cs="Tahoma"/>
          <w:color w:val="000000" w:themeColor="text1"/>
          <w:sz w:val="20"/>
          <w:szCs w:val="20"/>
          <w:lang w:val="tr-TR"/>
        </w:rPr>
        <w:t>letkenlik, Sıcaklık ve Derinlik (CTD) Ölçüm Sisteminin çevre koşul testleri, fabrika kabul ve saha testleri başarıyla tamamlandı ve ürün pazardaki yerini aldı.</w:t>
      </w:r>
    </w:p>
    <w:p w:rsidR="00C96308" w:rsidRPr="00F656E0" w:rsidRDefault="00C96308" w:rsidP="009A082F">
      <w:pPr>
        <w:pStyle w:val="NormalWeb"/>
        <w:ind w:left="708" w:hanging="708"/>
        <w:rPr>
          <w:rFonts w:ascii="Tahoma" w:hAnsi="Tahoma" w:cs="Tahoma"/>
          <w:b/>
          <w:color w:val="000000" w:themeColor="text1"/>
          <w:sz w:val="20"/>
          <w:szCs w:val="20"/>
          <w:lang w:val="tr-TR"/>
        </w:rPr>
      </w:pPr>
      <w:r w:rsidRPr="00F656E0">
        <w:rPr>
          <w:rFonts w:ascii="Tahoma" w:hAnsi="Tahoma" w:cs="Tahoma"/>
          <w:b/>
          <w:color w:val="000000" w:themeColor="text1"/>
          <w:sz w:val="20"/>
          <w:szCs w:val="20"/>
          <w:lang w:val="tr-TR"/>
        </w:rPr>
        <w:t xml:space="preserve">Denizaltılarda </w:t>
      </w:r>
      <w:r w:rsidR="00283302" w:rsidRPr="00F656E0">
        <w:rPr>
          <w:rFonts w:ascii="Tahoma" w:hAnsi="Tahoma" w:cs="Tahoma"/>
          <w:b/>
          <w:color w:val="000000" w:themeColor="text1"/>
          <w:sz w:val="20"/>
          <w:szCs w:val="20"/>
          <w:lang w:val="tr-TR"/>
        </w:rPr>
        <w:t xml:space="preserve">da </w:t>
      </w:r>
      <w:r w:rsidRPr="00F656E0">
        <w:rPr>
          <w:rFonts w:ascii="Tahoma" w:hAnsi="Tahoma" w:cs="Tahoma"/>
          <w:b/>
          <w:color w:val="000000" w:themeColor="text1"/>
          <w:sz w:val="20"/>
          <w:szCs w:val="20"/>
          <w:lang w:val="tr-TR"/>
        </w:rPr>
        <w:t>Kritik Öneme Sahip</w:t>
      </w:r>
    </w:p>
    <w:p w:rsidR="00C81194" w:rsidRPr="00F656E0" w:rsidRDefault="00C81194"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 xml:space="preserve">Deniz suyunun fiziksel özellikleri açısından temel parametreler olan </w:t>
      </w:r>
      <w:r w:rsidR="004B5724" w:rsidRPr="00F656E0">
        <w:rPr>
          <w:rFonts w:ascii="Tahoma" w:hAnsi="Tahoma" w:cs="Tahoma"/>
          <w:color w:val="000000" w:themeColor="text1"/>
          <w:sz w:val="20"/>
          <w:szCs w:val="20"/>
          <w:lang w:val="tr-TR"/>
        </w:rPr>
        <w:t>“İletkenlik”</w:t>
      </w:r>
      <w:r w:rsidRPr="00F656E0">
        <w:rPr>
          <w:rFonts w:ascii="Tahoma" w:hAnsi="Tahoma" w:cs="Tahoma"/>
          <w:color w:val="000000" w:themeColor="text1"/>
          <w:sz w:val="20"/>
          <w:szCs w:val="20"/>
          <w:lang w:val="tr-TR"/>
        </w:rPr>
        <w:t xml:space="preserve">, </w:t>
      </w:r>
      <w:r w:rsidR="004B5724" w:rsidRPr="00F656E0">
        <w:rPr>
          <w:rFonts w:ascii="Tahoma" w:hAnsi="Tahoma" w:cs="Tahoma"/>
          <w:color w:val="000000" w:themeColor="text1"/>
          <w:sz w:val="20"/>
          <w:szCs w:val="20"/>
          <w:lang w:val="tr-TR"/>
        </w:rPr>
        <w:t>“Sıcaklık”</w:t>
      </w:r>
      <w:r w:rsidRPr="00F656E0">
        <w:rPr>
          <w:rFonts w:ascii="Tahoma" w:hAnsi="Tahoma" w:cs="Tahoma"/>
          <w:color w:val="000000" w:themeColor="text1"/>
          <w:sz w:val="20"/>
          <w:szCs w:val="20"/>
          <w:lang w:val="tr-TR"/>
        </w:rPr>
        <w:t xml:space="preserve"> ve bulunulan derinlikteki </w:t>
      </w:r>
      <w:r w:rsidR="004B5724" w:rsidRPr="00F656E0">
        <w:rPr>
          <w:rFonts w:ascii="Tahoma" w:hAnsi="Tahoma" w:cs="Tahoma"/>
          <w:color w:val="000000" w:themeColor="text1"/>
          <w:sz w:val="20"/>
          <w:szCs w:val="20"/>
          <w:lang w:val="tr-TR"/>
        </w:rPr>
        <w:t>“Su Basıncı”</w:t>
      </w:r>
      <w:r w:rsidRPr="00F656E0">
        <w:rPr>
          <w:rFonts w:ascii="Tahoma" w:hAnsi="Tahoma" w:cs="Tahoma"/>
          <w:color w:val="000000" w:themeColor="text1"/>
          <w:sz w:val="20"/>
          <w:szCs w:val="20"/>
          <w:lang w:val="tr-TR"/>
        </w:rPr>
        <w:t xml:space="preserve">; CTD Sistemi üzerinde yer alan hassas sensörlerle; gerçek zamanlı olarak ölçülerek yerleşik işlemci birimi tarafından </w:t>
      </w:r>
      <w:r w:rsidR="004B5724" w:rsidRPr="00F656E0">
        <w:rPr>
          <w:rFonts w:ascii="Tahoma" w:hAnsi="Tahoma" w:cs="Tahoma"/>
          <w:color w:val="000000" w:themeColor="text1"/>
          <w:sz w:val="20"/>
          <w:szCs w:val="20"/>
          <w:lang w:val="tr-TR"/>
        </w:rPr>
        <w:t>“</w:t>
      </w:r>
      <w:r w:rsidRPr="00F656E0">
        <w:rPr>
          <w:rFonts w:ascii="Tahoma" w:hAnsi="Tahoma" w:cs="Tahoma"/>
          <w:color w:val="000000" w:themeColor="text1"/>
          <w:sz w:val="20"/>
          <w:szCs w:val="20"/>
          <w:lang w:val="tr-TR"/>
        </w:rPr>
        <w:t>Tuzluluk</w:t>
      </w:r>
      <w:r w:rsidR="004B5724" w:rsidRPr="00F656E0">
        <w:rPr>
          <w:rFonts w:ascii="Tahoma" w:hAnsi="Tahoma" w:cs="Tahoma"/>
          <w:color w:val="000000" w:themeColor="text1"/>
          <w:sz w:val="20"/>
          <w:szCs w:val="20"/>
          <w:lang w:val="tr-TR"/>
        </w:rPr>
        <w:t>”</w:t>
      </w:r>
      <w:r w:rsidRPr="00F656E0">
        <w:rPr>
          <w:rFonts w:ascii="Tahoma" w:hAnsi="Tahoma" w:cs="Tahoma"/>
          <w:color w:val="000000" w:themeColor="text1"/>
          <w:sz w:val="20"/>
          <w:szCs w:val="20"/>
          <w:lang w:val="tr-TR"/>
        </w:rPr>
        <w:t xml:space="preserve">, </w:t>
      </w:r>
      <w:r w:rsidR="004B5724" w:rsidRPr="00F656E0">
        <w:rPr>
          <w:rFonts w:ascii="Tahoma" w:hAnsi="Tahoma" w:cs="Tahoma"/>
          <w:color w:val="000000" w:themeColor="text1"/>
          <w:sz w:val="20"/>
          <w:szCs w:val="20"/>
          <w:lang w:val="tr-TR"/>
        </w:rPr>
        <w:t>“</w:t>
      </w:r>
      <w:r w:rsidRPr="00F656E0">
        <w:rPr>
          <w:rFonts w:ascii="Tahoma" w:hAnsi="Tahoma" w:cs="Tahoma"/>
          <w:color w:val="000000" w:themeColor="text1"/>
          <w:sz w:val="20"/>
          <w:szCs w:val="20"/>
          <w:lang w:val="tr-TR"/>
        </w:rPr>
        <w:t>Suyun Özgül Ağırlığı</w:t>
      </w:r>
      <w:r w:rsidR="004B5724" w:rsidRPr="00F656E0">
        <w:rPr>
          <w:rFonts w:ascii="Tahoma" w:hAnsi="Tahoma" w:cs="Tahoma"/>
          <w:color w:val="000000" w:themeColor="text1"/>
          <w:sz w:val="20"/>
          <w:szCs w:val="20"/>
          <w:lang w:val="tr-TR"/>
        </w:rPr>
        <w:t>”</w:t>
      </w:r>
      <w:r w:rsidRPr="00F656E0">
        <w:rPr>
          <w:rFonts w:ascii="Tahoma" w:hAnsi="Tahoma" w:cs="Tahoma"/>
          <w:color w:val="000000" w:themeColor="text1"/>
          <w:sz w:val="20"/>
          <w:szCs w:val="20"/>
          <w:lang w:val="tr-TR"/>
        </w:rPr>
        <w:t xml:space="preserve"> ve bulunulan derinlikteki </w:t>
      </w:r>
      <w:r w:rsidR="004B5724" w:rsidRPr="00F656E0">
        <w:rPr>
          <w:rFonts w:ascii="Tahoma" w:hAnsi="Tahoma" w:cs="Tahoma"/>
          <w:color w:val="000000" w:themeColor="text1"/>
          <w:sz w:val="20"/>
          <w:szCs w:val="20"/>
          <w:lang w:val="tr-TR"/>
        </w:rPr>
        <w:t>“</w:t>
      </w:r>
      <w:r w:rsidRPr="00F656E0">
        <w:rPr>
          <w:rFonts w:ascii="Tahoma" w:hAnsi="Tahoma" w:cs="Tahoma"/>
          <w:color w:val="000000" w:themeColor="text1"/>
          <w:sz w:val="20"/>
          <w:szCs w:val="20"/>
          <w:lang w:val="tr-TR"/>
        </w:rPr>
        <w:t>Ses Hızı</w:t>
      </w:r>
      <w:r w:rsidR="004B5724" w:rsidRPr="00F656E0">
        <w:rPr>
          <w:rFonts w:ascii="Tahoma" w:hAnsi="Tahoma" w:cs="Tahoma"/>
          <w:color w:val="000000" w:themeColor="text1"/>
          <w:sz w:val="20"/>
          <w:szCs w:val="20"/>
          <w:lang w:val="tr-TR"/>
        </w:rPr>
        <w:t>”</w:t>
      </w:r>
      <w:r w:rsidRPr="00F656E0">
        <w:rPr>
          <w:rFonts w:ascii="Tahoma" w:hAnsi="Tahoma" w:cs="Tahoma"/>
          <w:color w:val="000000" w:themeColor="text1"/>
          <w:sz w:val="20"/>
          <w:szCs w:val="20"/>
          <w:lang w:val="tr-TR"/>
        </w:rPr>
        <w:t xml:space="preserve"> </w:t>
      </w:r>
      <w:r w:rsidR="004B5724" w:rsidRPr="00F656E0">
        <w:rPr>
          <w:rFonts w:ascii="Tahoma" w:hAnsi="Tahoma" w:cs="Tahoma"/>
          <w:color w:val="000000" w:themeColor="text1"/>
          <w:sz w:val="20"/>
          <w:szCs w:val="20"/>
          <w:lang w:val="tr-TR"/>
        </w:rPr>
        <w:t xml:space="preserve">değerleri </w:t>
      </w:r>
      <w:r w:rsidRPr="00F656E0">
        <w:rPr>
          <w:rFonts w:ascii="Tahoma" w:hAnsi="Tahoma" w:cs="Tahoma"/>
          <w:color w:val="000000" w:themeColor="text1"/>
          <w:sz w:val="20"/>
          <w:szCs w:val="20"/>
          <w:lang w:val="tr-TR"/>
        </w:rPr>
        <w:t>hesaplanabiliyor.</w:t>
      </w:r>
      <w:r w:rsidR="00ED3A9F" w:rsidRPr="00F656E0">
        <w:rPr>
          <w:rFonts w:ascii="Tahoma" w:hAnsi="Tahoma" w:cs="Tahoma"/>
          <w:color w:val="000000" w:themeColor="text1"/>
          <w:sz w:val="20"/>
          <w:szCs w:val="20"/>
          <w:lang w:val="tr-TR"/>
        </w:rPr>
        <w:t xml:space="preserve"> </w:t>
      </w:r>
      <w:r w:rsidRPr="00F656E0">
        <w:rPr>
          <w:rFonts w:ascii="Tahoma" w:hAnsi="Tahoma" w:cs="Tahoma"/>
          <w:color w:val="000000" w:themeColor="text1"/>
          <w:sz w:val="20"/>
          <w:szCs w:val="20"/>
          <w:lang w:val="tr-TR"/>
        </w:rPr>
        <w:t>Sesin su</w:t>
      </w:r>
      <w:r w:rsidR="00AC7C86" w:rsidRPr="00F656E0">
        <w:rPr>
          <w:rFonts w:ascii="Tahoma" w:hAnsi="Tahoma" w:cs="Tahoma"/>
          <w:color w:val="000000" w:themeColor="text1"/>
          <w:sz w:val="20"/>
          <w:szCs w:val="20"/>
          <w:lang w:val="tr-TR"/>
        </w:rPr>
        <w:t xml:space="preserve"> </w:t>
      </w:r>
      <w:r w:rsidRPr="00F656E0">
        <w:rPr>
          <w:rFonts w:ascii="Tahoma" w:hAnsi="Tahoma" w:cs="Tahoma"/>
          <w:color w:val="000000" w:themeColor="text1"/>
          <w:sz w:val="20"/>
          <w:szCs w:val="20"/>
          <w:lang w:val="tr-TR"/>
        </w:rPr>
        <w:t>altındaki yayılım paterninin oluşturulmasında kullanılan CTD verileri sayesinde; sonar sistemlerinin performans modellemeleri de yapılabiliyor.</w:t>
      </w:r>
    </w:p>
    <w:p w:rsidR="001A7CDD" w:rsidRPr="00F656E0" w:rsidRDefault="00C96308"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Türkiye’ye</w:t>
      </w:r>
      <w:r w:rsidR="00C81194" w:rsidRPr="00F656E0">
        <w:rPr>
          <w:rFonts w:ascii="Tahoma" w:hAnsi="Tahoma" w:cs="Tahoma"/>
          <w:color w:val="000000" w:themeColor="text1"/>
          <w:sz w:val="20"/>
          <w:szCs w:val="20"/>
          <w:lang w:val="tr-TR"/>
        </w:rPr>
        <w:t>,</w:t>
      </w:r>
      <w:r w:rsidRPr="00F656E0">
        <w:rPr>
          <w:rFonts w:ascii="Tahoma" w:hAnsi="Tahoma" w:cs="Tahoma"/>
          <w:color w:val="000000" w:themeColor="text1"/>
          <w:sz w:val="20"/>
          <w:szCs w:val="20"/>
          <w:lang w:val="tr-TR"/>
        </w:rPr>
        <w:t xml:space="preserve"> oşinografi ve hidrografi alanlarında bilimsel araştırmalarını gerçekleştirebileceği bir ölçüm </w:t>
      </w:r>
      <w:r w:rsidR="00AC7C86" w:rsidRPr="00F656E0">
        <w:rPr>
          <w:rFonts w:ascii="Tahoma" w:hAnsi="Tahoma" w:cs="Tahoma"/>
          <w:color w:val="000000" w:themeColor="text1"/>
          <w:sz w:val="20"/>
          <w:szCs w:val="20"/>
          <w:lang w:val="tr-TR"/>
        </w:rPr>
        <w:t>imkânı</w:t>
      </w:r>
      <w:r w:rsidRPr="00F656E0">
        <w:rPr>
          <w:rFonts w:ascii="Tahoma" w:hAnsi="Tahoma" w:cs="Tahoma"/>
          <w:color w:val="000000" w:themeColor="text1"/>
          <w:sz w:val="20"/>
          <w:szCs w:val="20"/>
          <w:lang w:val="tr-TR"/>
        </w:rPr>
        <w:t xml:space="preserve"> sunan CTD Prob</w:t>
      </w:r>
      <w:r w:rsidR="00C81194" w:rsidRPr="00F656E0">
        <w:rPr>
          <w:rFonts w:ascii="Tahoma" w:hAnsi="Tahoma" w:cs="Tahoma"/>
          <w:color w:val="000000" w:themeColor="text1"/>
          <w:sz w:val="20"/>
          <w:szCs w:val="20"/>
          <w:lang w:val="tr-TR"/>
        </w:rPr>
        <w:t xml:space="preserve"> Sistemi</w:t>
      </w:r>
      <w:r w:rsidRPr="00F656E0">
        <w:rPr>
          <w:rFonts w:ascii="Tahoma" w:hAnsi="Tahoma" w:cs="Tahoma"/>
          <w:color w:val="000000" w:themeColor="text1"/>
          <w:sz w:val="20"/>
          <w:szCs w:val="20"/>
          <w:lang w:val="tr-TR"/>
        </w:rPr>
        <w:t>, dünyadaki benzer</w:t>
      </w:r>
      <w:r w:rsidR="00C81194" w:rsidRPr="00F656E0">
        <w:rPr>
          <w:rFonts w:ascii="Tahoma" w:hAnsi="Tahoma" w:cs="Tahoma"/>
          <w:color w:val="000000" w:themeColor="text1"/>
          <w:sz w:val="20"/>
          <w:szCs w:val="20"/>
          <w:lang w:val="tr-TR"/>
        </w:rPr>
        <w:t xml:space="preserve">lerinden </w:t>
      </w:r>
      <w:r w:rsidRPr="00F656E0">
        <w:rPr>
          <w:rFonts w:ascii="Tahoma" w:hAnsi="Tahoma" w:cs="Tahoma"/>
          <w:color w:val="000000" w:themeColor="text1"/>
          <w:sz w:val="20"/>
          <w:szCs w:val="20"/>
          <w:lang w:val="tr-TR"/>
        </w:rPr>
        <w:t xml:space="preserve">farklı olarak </w:t>
      </w:r>
      <w:r w:rsidR="00FE7DB6" w:rsidRPr="00F656E0">
        <w:rPr>
          <w:rFonts w:ascii="Tahoma" w:hAnsi="Tahoma" w:cs="Tahoma"/>
          <w:color w:val="000000" w:themeColor="text1"/>
          <w:sz w:val="20"/>
          <w:szCs w:val="20"/>
          <w:lang w:val="tr-TR"/>
        </w:rPr>
        <w:t xml:space="preserve">üzerinde bulunan 3 eksenli ataletsel ölçüm birimi sayesinde gerek kendisinin gerekse de üzerine monte edilmiş olduğu platformun </w:t>
      </w:r>
      <w:r w:rsidR="00283302" w:rsidRPr="00F656E0">
        <w:rPr>
          <w:rFonts w:ascii="Tahoma" w:hAnsi="Tahoma" w:cs="Tahoma"/>
          <w:color w:val="000000" w:themeColor="text1"/>
          <w:sz w:val="20"/>
          <w:szCs w:val="20"/>
          <w:lang w:val="tr-TR"/>
        </w:rPr>
        <w:t xml:space="preserve">gerçek zamanlı </w:t>
      </w:r>
      <w:r w:rsidR="00FE7DB6" w:rsidRPr="00F656E0">
        <w:rPr>
          <w:rFonts w:ascii="Tahoma" w:hAnsi="Tahoma" w:cs="Tahoma"/>
          <w:color w:val="000000" w:themeColor="text1"/>
          <w:sz w:val="20"/>
          <w:szCs w:val="20"/>
          <w:lang w:val="tr-TR"/>
        </w:rPr>
        <w:t>yön</w:t>
      </w:r>
      <w:r w:rsidR="00283302" w:rsidRPr="00F656E0">
        <w:rPr>
          <w:rFonts w:ascii="Tahoma" w:hAnsi="Tahoma" w:cs="Tahoma"/>
          <w:color w:val="000000" w:themeColor="text1"/>
          <w:sz w:val="20"/>
          <w:szCs w:val="20"/>
          <w:lang w:val="tr-TR"/>
        </w:rPr>
        <w:t>elim</w:t>
      </w:r>
      <w:r w:rsidR="00FE7DB6" w:rsidRPr="00F656E0">
        <w:rPr>
          <w:rFonts w:ascii="Tahoma" w:hAnsi="Tahoma" w:cs="Tahoma"/>
          <w:color w:val="000000" w:themeColor="text1"/>
          <w:sz w:val="20"/>
          <w:szCs w:val="20"/>
          <w:lang w:val="tr-TR"/>
        </w:rPr>
        <w:t xml:space="preserve"> </w:t>
      </w:r>
      <w:r w:rsidR="00283302" w:rsidRPr="00F656E0">
        <w:rPr>
          <w:rFonts w:ascii="Tahoma" w:hAnsi="Tahoma" w:cs="Tahoma"/>
          <w:color w:val="000000" w:themeColor="text1"/>
          <w:sz w:val="20"/>
          <w:szCs w:val="20"/>
          <w:lang w:val="tr-TR"/>
        </w:rPr>
        <w:t xml:space="preserve">bilgilerini </w:t>
      </w:r>
      <w:r w:rsidR="00FE7DB6" w:rsidRPr="00F656E0">
        <w:rPr>
          <w:rFonts w:ascii="Tahoma" w:hAnsi="Tahoma" w:cs="Tahoma"/>
          <w:color w:val="000000" w:themeColor="text1"/>
          <w:sz w:val="20"/>
          <w:szCs w:val="20"/>
          <w:lang w:val="tr-TR"/>
        </w:rPr>
        <w:t>de sağlayabiliyor.</w:t>
      </w:r>
    </w:p>
    <w:p w:rsidR="00C96308" w:rsidRPr="00F656E0" w:rsidRDefault="00283302"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 xml:space="preserve">Ar-Ge’si tamamlanan sistem; </w:t>
      </w:r>
      <w:r w:rsidR="00797952" w:rsidRPr="00F656E0">
        <w:rPr>
          <w:rFonts w:ascii="Tahoma" w:hAnsi="Tahoma" w:cs="Tahoma"/>
          <w:color w:val="000000" w:themeColor="text1"/>
          <w:sz w:val="20"/>
          <w:szCs w:val="20"/>
          <w:lang w:val="tr-TR"/>
        </w:rPr>
        <w:t>halihazırda,</w:t>
      </w:r>
      <w:r w:rsidR="00C96308" w:rsidRPr="00F656E0">
        <w:rPr>
          <w:rFonts w:ascii="Tahoma" w:hAnsi="Tahoma" w:cs="Tahoma"/>
          <w:color w:val="000000" w:themeColor="text1"/>
          <w:sz w:val="20"/>
          <w:szCs w:val="20"/>
          <w:lang w:val="tr-TR"/>
        </w:rPr>
        <w:t xml:space="preserve"> satış ve pazarlama faaliyetleri, montajının ve entegrasyonu noktasında </w:t>
      </w:r>
      <w:r w:rsidR="004B5724" w:rsidRPr="00F656E0">
        <w:rPr>
          <w:rFonts w:ascii="Tahoma" w:hAnsi="Tahoma" w:cs="Tahoma"/>
          <w:color w:val="000000" w:themeColor="text1"/>
          <w:sz w:val="20"/>
          <w:szCs w:val="20"/>
          <w:lang w:val="tr-TR"/>
        </w:rPr>
        <w:t xml:space="preserve">Bahçeşehir Üniversitesi tarafından </w:t>
      </w:r>
      <w:r w:rsidR="00C96308" w:rsidRPr="00F656E0">
        <w:rPr>
          <w:rFonts w:ascii="Tahoma" w:hAnsi="Tahoma" w:cs="Tahoma"/>
          <w:color w:val="000000" w:themeColor="text1"/>
          <w:sz w:val="20"/>
          <w:szCs w:val="20"/>
          <w:lang w:val="tr-TR"/>
        </w:rPr>
        <w:t>STM’ye lisanslanmış durumda.</w:t>
      </w:r>
    </w:p>
    <w:p w:rsidR="00C96308" w:rsidRPr="00F656E0" w:rsidRDefault="009A082F" w:rsidP="009A082F">
      <w:pPr>
        <w:pStyle w:val="NormalWeb"/>
        <w:ind w:left="708" w:hanging="708"/>
        <w:rPr>
          <w:rFonts w:ascii="Tahoma" w:hAnsi="Tahoma" w:cs="Tahoma"/>
          <w:b/>
          <w:color w:val="000000" w:themeColor="text1"/>
          <w:sz w:val="20"/>
          <w:szCs w:val="20"/>
          <w:lang w:val="tr-TR"/>
        </w:rPr>
      </w:pPr>
      <w:r w:rsidRPr="00F656E0">
        <w:rPr>
          <w:rFonts w:ascii="Tahoma" w:hAnsi="Tahoma" w:cs="Tahoma"/>
          <w:b/>
          <w:color w:val="000000" w:themeColor="text1"/>
          <w:sz w:val="20"/>
          <w:szCs w:val="20"/>
          <w:lang w:val="tr-TR"/>
        </w:rPr>
        <w:t>“Yurt Dışına Bağımlıydık, Üniversite ile Yerli Olarak Geliştirdik”</w:t>
      </w:r>
    </w:p>
    <w:p w:rsidR="003D0635" w:rsidRDefault="00C96308"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STM Genel Müdürü Özgür Güleryüz, savunma sanayiinde nitelikli iş gücü ve Ar-Ge’nin önemine değinerek “Nite</w:t>
      </w:r>
      <w:r w:rsidR="00AC7C86" w:rsidRPr="00F656E0">
        <w:rPr>
          <w:rFonts w:ascii="Tahoma" w:hAnsi="Tahoma" w:cs="Tahoma"/>
          <w:color w:val="000000" w:themeColor="text1"/>
          <w:sz w:val="20"/>
          <w:szCs w:val="20"/>
          <w:lang w:val="tr-TR"/>
        </w:rPr>
        <w:t>li</w:t>
      </w:r>
      <w:r w:rsidRPr="00F656E0">
        <w:rPr>
          <w:rFonts w:ascii="Tahoma" w:hAnsi="Tahoma" w:cs="Tahoma"/>
          <w:color w:val="000000" w:themeColor="text1"/>
          <w:sz w:val="20"/>
          <w:szCs w:val="20"/>
          <w:lang w:val="tr-TR"/>
        </w:rPr>
        <w:t xml:space="preserve">kli insan kaynağının yetişmesi ve kritik teknolojilerin üretimi için STM’de üniversite-sanayi iş birliklerine büyük önem veriyoruz. Denizaltı teknolojilerinde, Bahçeşehir Üniversitesi ile ortaklaşa geliştirdiğimiz CTD Prob </w:t>
      </w:r>
      <w:r w:rsidR="001A7CDD" w:rsidRPr="00F656E0">
        <w:rPr>
          <w:rFonts w:ascii="Tahoma" w:hAnsi="Tahoma" w:cs="Tahoma"/>
          <w:color w:val="000000" w:themeColor="text1"/>
          <w:sz w:val="20"/>
          <w:szCs w:val="20"/>
          <w:lang w:val="tr-TR"/>
        </w:rPr>
        <w:t xml:space="preserve">Sistemi de </w:t>
      </w:r>
      <w:r w:rsidRPr="00F656E0">
        <w:rPr>
          <w:rFonts w:ascii="Tahoma" w:hAnsi="Tahoma" w:cs="Tahoma"/>
          <w:color w:val="000000" w:themeColor="text1"/>
          <w:sz w:val="20"/>
          <w:szCs w:val="20"/>
          <w:lang w:val="tr-TR"/>
        </w:rPr>
        <w:t>bu iş birliğinin kıymetli bir sonucu. Türkiye’de daha önce üretimi olmayan kritik bir sistemi daha yerli imkanlarla üniversite iş birliği ile geliştirmekten gurur duyuyoruz” ifadelerini kullandı.</w:t>
      </w:r>
    </w:p>
    <w:p w:rsidR="00C96308" w:rsidRPr="00F656E0" w:rsidRDefault="00C96308"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CTD Prob’un bir dizi önemli test aşamasından geçtiğini belirten Güleryüz, şunları kaydetti:</w:t>
      </w:r>
    </w:p>
    <w:p w:rsidR="00C96308" w:rsidRDefault="00C96308" w:rsidP="009A082F">
      <w:pPr>
        <w:pStyle w:val="NormalWeb"/>
        <w:rPr>
          <w:rFonts w:ascii="Tahoma" w:hAnsi="Tahoma" w:cs="Tahoma"/>
          <w:color w:val="000000" w:themeColor="text1"/>
          <w:sz w:val="20"/>
          <w:szCs w:val="20"/>
          <w:lang w:val="tr-TR"/>
        </w:rPr>
      </w:pPr>
      <w:r w:rsidRPr="00F656E0">
        <w:rPr>
          <w:rFonts w:ascii="Tahoma" w:hAnsi="Tahoma" w:cs="Tahoma"/>
          <w:color w:val="000000" w:themeColor="text1"/>
          <w:sz w:val="20"/>
          <w:szCs w:val="20"/>
          <w:lang w:val="tr-TR"/>
        </w:rPr>
        <w:t>“Ürünümüz için en belirleyici çevresel şart testlerinden olan Hidrostatik Dış Basınç Testi</w:t>
      </w:r>
      <w:r w:rsidR="00EA0B37" w:rsidRPr="00F656E0">
        <w:rPr>
          <w:rFonts w:ascii="Tahoma" w:hAnsi="Tahoma" w:cs="Tahoma"/>
          <w:color w:val="000000" w:themeColor="text1"/>
          <w:sz w:val="20"/>
          <w:szCs w:val="20"/>
          <w:lang w:val="tr-TR"/>
        </w:rPr>
        <w:t xml:space="preserve">, </w:t>
      </w:r>
      <w:r w:rsidRPr="00F656E0">
        <w:rPr>
          <w:rFonts w:ascii="Tahoma" w:hAnsi="Tahoma" w:cs="Tahoma"/>
          <w:color w:val="000000" w:themeColor="text1"/>
          <w:sz w:val="20"/>
          <w:szCs w:val="20"/>
          <w:lang w:val="tr-TR"/>
        </w:rPr>
        <w:t xml:space="preserve">akredite bir kurum olan Tersaneler Genel Müdürlüğü Gölcük Tersanesi Komutanlığı’nda tamamlandı. Saha testlerini de başarıyla geçerek STM’nin lisanslı ürünü olarak ihtiyaç duyulan projelerde kullanılmak üzere ürünlerimiz arasında yerini aldı. CTD Prob’lar, STM olarak bu girişimimiz öncesinde </w:t>
      </w:r>
      <w:r w:rsidR="004B5724" w:rsidRPr="00F656E0">
        <w:rPr>
          <w:rFonts w:ascii="Tahoma" w:hAnsi="Tahoma" w:cs="Tahoma"/>
          <w:color w:val="000000" w:themeColor="text1"/>
          <w:sz w:val="20"/>
          <w:szCs w:val="20"/>
          <w:lang w:val="tr-TR"/>
        </w:rPr>
        <w:t>yurt</w:t>
      </w:r>
      <w:r w:rsidR="009A082F" w:rsidRPr="00F656E0">
        <w:rPr>
          <w:rFonts w:ascii="Tahoma" w:hAnsi="Tahoma" w:cs="Tahoma"/>
          <w:color w:val="000000" w:themeColor="text1"/>
          <w:sz w:val="20"/>
          <w:szCs w:val="20"/>
          <w:lang w:val="tr-TR"/>
        </w:rPr>
        <w:t xml:space="preserve"> </w:t>
      </w:r>
      <w:r w:rsidR="004B5724" w:rsidRPr="00F656E0">
        <w:rPr>
          <w:rFonts w:ascii="Tahoma" w:hAnsi="Tahoma" w:cs="Tahoma"/>
          <w:color w:val="000000" w:themeColor="text1"/>
          <w:sz w:val="20"/>
          <w:szCs w:val="20"/>
          <w:lang w:val="tr-TR"/>
        </w:rPr>
        <w:t xml:space="preserve">içi ve yurt dışı projelerimizde </w:t>
      </w:r>
      <w:r w:rsidRPr="00F656E0">
        <w:rPr>
          <w:rFonts w:ascii="Tahoma" w:hAnsi="Tahoma" w:cs="Tahoma"/>
          <w:color w:val="000000" w:themeColor="text1"/>
          <w:sz w:val="20"/>
          <w:szCs w:val="20"/>
          <w:lang w:val="tr-TR"/>
        </w:rPr>
        <w:t>yurt dışından ithal ediliyor</w:t>
      </w:r>
      <w:r w:rsidR="00283302" w:rsidRPr="00F656E0">
        <w:rPr>
          <w:rFonts w:ascii="Tahoma" w:hAnsi="Tahoma" w:cs="Tahoma"/>
          <w:color w:val="000000" w:themeColor="text1"/>
          <w:sz w:val="20"/>
          <w:szCs w:val="20"/>
          <w:lang w:val="tr-TR"/>
        </w:rPr>
        <w:t>du. Hassas ölçüm sensörlerinin</w:t>
      </w:r>
      <w:r w:rsidR="00C81194" w:rsidRPr="00F656E0">
        <w:rPr>
          <w:rFonts w:ascii="Tahoma" w:hAnsi="Tahoma" w:cs="Tahoma"/>
          <w:color w:val="000000" w:themeColor="text1"/>
          <w:sz w:val="20"/>
          <w:szCs w:val="20"/>
          <w:lang w:val="tr-TR"/>
        </w:rPr>
        <w:t>,</w:t>
      </w:r>
      <w:r w:rsidR="00283302" w:rsidRPr="00F656E0">
        <w:rPr>
          <w:rFonts w:ascii="Tahoma" w:hAnsi="Tahoma" w:cs="Tahoma"/>
          <w:color w:val="000000" w:themeColor="text1"/>
          <w:sz w:val="20"/>
          <w:szCs w:val="20"/>
          <w:lang w:val="tr-TR"/>
        </w:rPr>
        <w:t xml:space="preserve"> periyodik kalibrasyonları için yurt</w:t>
      </w:r>
      <w:r w:rsidR="009A082F" w:rsidRPr="00F656E0">
        <w:rPr>
          <w:rFonts w:ascii="Tahoma" w:hAnsi="Tahoma" w:cs="Tahoma"/>
          <w:color w:val="000000" w:themeColor="text1"/>
          <w:sz w:val="20"/>
          <w:szCs w:val="20"/>
          <w:lang w:val="tr-TR"/>
        </w:rPr>
        <w:t xml:space="preserve"> </w:t>
      </w:r>
      <w:r w:rsidR="00283302" w:rsidRPr="00F656E0">
        <w:rPr>
          <w:rFonts w:ascii="Tahoma" w:hAnsi="Tahoma" w:cs="Tahoma"/>
          <w:color w:val="000000" w:themeColor="text1"/>
          <w:sz w:val="20"/>
          <w:szCs w:val="20"/>
          <w:lang w:val="tr-TR"/>
        </w:rPr>
        <w:t>dışına bağımlılık söz</w:t>
      </w:r>
      <w:r w:rsidR="00C81194" w:rsidRPr="00F656E0">
        <w:rPr>
          <w:rFonts w:ascii="Tahoma" w:hAnsi="Tahoma" w:cs="Tahoma"/>
          <w:color w:val="000000" w:themeColor="text1"/>
          <w:sz w:val="20"/>
          <w:szCs w:val="20"/>
          <w:lang w:val="tr-TR"/>
        </w:rPr>
        <w:t xml:space="preserve"> </w:t>
      </w:r>
      <w:r w:rsidR="00283302" w:rsidRPr="00F656E0">
        <w:rPr>
          <w:rFonts w:ascii="Tahoma" w:hAnsi="Tahoma" w:cs="Tahoma"/>
          <w:color w:val="000000" w:themeColor="text1"/>
          <w:sz w:val="20"/>
          <w:szCs w:val="20"/>
          <w:lang w:val="tr-TR"/>
        </w:rPr>
        <w:t xml:space="preserve">konusuydu. </w:t>
      </w:r>
      <w:r w:rsidRPr="00F656E0">
        <w:rPr>
          <w:rFonts w:ascii="Tahoma" w:hAnsi="Tahoma" w:cs="Tahoma"/>
          <w:color w:val="000000" w:themeColor="text1"/>
          <w:sz w:val="20"/>
          <w:szCs w:val="20"/>
          <w:lang w:val="tr-TR"/>
        </w:rPr>
        <w:t xml:space="preserve">Yerli olarak geliştirdiğimiz CTD Prob </w:t>
      </w:r>
      <w:r w:rsidR="00C81194" w:rsidRPr="00F656E0">
        <w:rPr>
          <w:rFonts w:ascii="Tahoma" w:hAnsi="Tahoma" w:cs="Tahoma"/>
          <w:color w:val="000000" w:themeColor="text1"/>
          <w:sz w:val="20"/>
          <w:szCs w:val="20"/>
          <w:lang w:val="tr-TR"/>
        </w:rPr>
        <w:t>sistemimizi</w:t>
      </w:r>
      <w:r w:rsidRPr="00F656E0">
        <w:rPr>
          <w:rFonts w:ascii="Tahoma" w:hAnsi="Tahoma" w:cs="Tahoma"/>
          <w:color w:val="000000" w:themeColor="text1"/>
          <w:sz w:val="20"/>
          <w:szCs w:val="20"/>
          <w:lang w:val="tr-TR"/>
        </w:rPr>
        <w:t xml:space="preserve">; Deniz Kuvvetleri Komutanlığımızın yakın gelecekte gerçekleştirmeyi planladığı projeler başta olmak üzere, </w:t>
      </w:r>
      <w:r w:rsidR="00C81194" w:rsidRPr="00F656E0">
        <w:rPr>
          <w:rFonts w:ascii="Tahoma" w:hAnsi="Tahoma" w:cs="Tahoma"/>
          <w:color w:val="000000" w:themeColor="text1"/>
          <w:sz w:val="20"/>
          <w:szCs w:val="20"/>
          <w:lang w:val="tr-TR"/>
        </w:rPr>
        <w:t xml:space="preserve">bilimsel araştırma faaliyetleri de dahil </w:t>
      </w:r>
      <w:r w:rsidRPr="00F656E0">
        <w:rPr>
          <w:rFonts w:ascii="Tahoma" w:hAnsi="Tahoma" w:cs="Tahoma"/>
          <w:color w:val="000000" w:themeColor="text1"/>
          <w:sz w:val="20"/>
          <w:szCs w:val="20"/>
          <w:lang w:val="tr-TR"/>
        </w:rPr>
        <w:t xml:space="preserve">birçok yurt içi ve yurt dışı projede </w:t>
      </w:r>
      <w:r w:rsidR="00EA0B37" w:rsidRPr="00F656E0">
        <w:rPr>
          <w:rFonts w:ascii="Tahoma" w:hAnsi="Tahoma" w:cs="Tahoma"/>
          <w:color w:val="000000" w:themeColor="text1"/>
          <w:sz w:val="20"/>
          <w:szCs w:val="20"/>
          <w:lang w:val="tr-TR"/>
        </w:rPr>
        <w:t xml:space="preserve">kullanmayı </w:t>
      </w:r>
      <w:r w:rsidRPr="00F656E0">
        <w:rPr>
          <w:rFonts w:ascii="Tahoma" w:hAnsi="Tahoma" w:cs="Tahoma"/>
          <w:color w:val="000000" w:themeColor="text1"/>
          <w:sz w:val="20"/>
          <w:szCs w:val="20"/>
          <w:lang w:val="tr-TR"/>
        </w:rPr>
        <w:t>hedefliyoruz. Projede emeği geçen kıymetli STM VE BAU ekiplerini tebrik ediyorum.”</w:t>
      </w:r>
    </w:p>
    <w:p w:rsidR="00FB5845" w:rsidRPr="003D0635" w:rsidRDefault="00FB5845" w:rsidP="009A082F">
      <w:pPr>
        <w:pStyle w:val="NormalWeb"/>
        <w:rPr>
          <w:rFonts w:ascii="Tahoma" w:hAnsi="Tahoma" w:cs="Tahoma"/>
          <w:b/>
          <w:color w:val="000000" w:themeColor="text1"/>
          <w:sz w:val="20"/>
          <w:szCs w:val="20"/>
          <w:lang w:val="tr-TR"/>
        </w:rPr>
      </w:pPr>
      <w:r w:rsidRPr="003D0635">
        <w:rPr>
          <w:rFonts w:ascii="Tahoma" w:hAnsi="Tahoma" w:cs="Tahoma"/>
          <w:b/>
          <w:color w:val="000000" w:themeColor="text1"/>
          <w:sz w:val="20"/>
          <w:szCs w:val="20"/>
          <w:lang w:val="tr-TR"/>
        </w:rPr>
        <w:lastRenderedPageBreak/>
        <w:t xml:space="preserve">CTD Prob Videosunu İndirmek için: </w:t>
      </w:r>
      <w:hyperlink r:id="rId7" w:history="1">
        <w:r w:rsidRPr="003D0635">
          <w:rPr>
            <w:rStyle w:val="Kpr"/>
            <w:rFonts w:ascii="Tahoma" w:hAnsi="Tahoma" w:cs="Tahoma"/>
            <w:sz w:val="20"/>
            <w:szCs w:val="20"/>
            <w:lang w:val="tr-TR"/>
          </w:rPr>
          <w:t>https://we.tl/t-8t2LXFJ7Z5</w:t>
        </w:r>
      </w:hyperlink>
    </w:p>
    <w:p w:rsidR="00A4349A" w:rsidRPr="00F656E0" w:rsidRDefault="00A4349A" w:rsidP="00797952">
      <w:pPr>
        <w:pStyle w:val="NormalWeb"/>
        <w:jc w:val="both"/>
        <w:rPr>
          <w:rFonts w:ascii="Tahoma" w:hAnsi="Tahoma" w:cs="Tahoma"/>
          <w:b/>
          <w:color w:val="000000" w:themeColor="text1"/>
          <w:sz w:val="16"/>
          <w:szCs w:val="16"/>
          <w:lang w:val="tr-TR"/>
        </w:rPr>
      </w:pPr>
      <w:r w:rsidRPr="00F656E0">
        <w:rPr>
          <w:rFonts w:ascii="Tahoma" w:hAnsi="Tahoma" w:cs="Tahoma"/>
          <w:b/>
          <w:color w:val="000000" w:themeColor="text1"/>
          <w:sz w:val="16"/>
          <w:szCs w:val="16"/>
          <w:lang w:val="tr-TR"/>
        </w:rPr>
        <w:t>STM Hakkında</w:t>
      </w:r>
    </w:p>
    <w:p w:rsidR="00025B2F" w:rsidRPr="00F656E0" w:rsidRDefault="00A4349A" w:rsidP="00797952">
      <w:pPr>
        <w:pStyle w:val="NormalWeb"/>
        <w:jc w:val="both"/>
        <w:rPr>
          <w:rFonts w:ascii="Tahoma" w:hAnsi="Tahoma" w:cs="Tahoma"/>
          <w:color w:val="000000" w:themeColor="text1"/>
          <w:sz w:val="16"/>
          <w:szCs w:val="16"/>
          <w:lang w:val="tr-TR"/>
        </w:rPr>
      </w:pPr>
      <w:r w:rsidRPr="00F656E0">
        <w:rPr>
          <w:rFonts w:ascii="Tahoma" w:hAnsi="Tahoma" w:cs="Tahoma"/>
          <w:color w:val="000000" w:themeColor="text1"/>
          <w:sz w:val="16"/>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w:t>
      </w:r>
      <w:r w:rsidR="00025B2F" w:rsidRPr="00F656E0">
        <w:rPr>
          <w:rFonts w:ascii="Tahoma" w:hAnsi="Tahoma" w:cs="Tahoma"/>
          <w:color w:val="000000" w:themeColor="text1"/>
          <w:sz w:val="16"/>
          <w:szCs w:val="16"/>
          <w:lang w:val="tr-TR"/>
        </w:rPr>
        <w:t>ar yürütmektedir.</w:t>
      </w:r>
    </w:p>
    <w:p w:rsidR="009A082F" w:rsidRPr="00F656E0" w:rsidRDefault="00025B2F" w:rsidP="00797952">
      <w:pPr>
        <w:pStyle w:val="NormalWeb"/>
        <w:jc w:val="both"/>
        <w:rPr>
          <w:rStyle w:val="Kpr"/>
          <w:rFonts w:ascii="Tahoma" w:hAnsi="Tahoma" w:cs="Tahoma"/>
          <w:color w:val="000000" w:themeColor="text1"/>
          <w:sz w:val="16"/>
          <w:szCs w:val="16"/>
        </w:rPr>
      </w:pPr>
      <w:r w:rsidRPr="00F656E0">
        <w:rPr>
          <w:rFonts w:ascii="Tahoma" w:hAnsi="Tahoma" w:cs="Tahoma"/>
          <w:sz w:val="16"/>
          <w:szCs w:val="16"/>
        </w:rPr>
        <w:t xml:space="preserve"> </w:t>
      </w:r>
      <w:hyperlink r:id="rId8" w:history="1">
        <w:r w:rsidR="00A4349A" w:rsidRPr="00F656E0">
          <w:rPr>
            <w:rStyle w:val="Kpr"/>
            <w:rFonts w:ascii="Tahoma" w:hAnsi="Tahoma" w:cs="Tahoma"/>
            <w:color w:val="000000" w:themeColor="text1"/>
            <w:sz w:val="16"/>
            <w:szCs w:val="16"/>
          </w:rPr>
          <w:t>www.stm.com.tr</w:t>
        </w:r>
      </w:hyperlink>
    </w:p>
    <w:sectPr w:rsidR="009A082F" w:rsidRPr="00F656E0" w:rsidSect="00C811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86B" w:rsidRDefault="001A386B" w:rsidP="001A4490">
      <w:r>
        <w:separator/>
      </w:r>
    </w:p>
  </w:endnote>
  <w:endnote w:type="continuationSeparator" w:id="0">
    <w:p w:rsidR="001A386B" w:rsidRDefault="001A386B" w:rsidP="001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71" w:rsidRDefault="00AD52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71" w:rsidRPr="001A4490" w:rsidRDefault="00AD5271" w:rsidP="001A449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71" w:rsidRDefault="00AD52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86B" w:rsidRDefault="001A386B" w:rsidP="001A4490">
      <w:r>
        <w:separator/>
      </w:r>
    </w:p>
  </w:footnote>
  <w:footnote w:type="continuationSeparator" w:id="0">
    <w:p w:rsidR="001A386B" w:rsidRDefault="001A386B" w:rsidP="001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71" w:rsidRDefault="00AD52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71" w:rsidRDefault="00AD5271" w:rsidP="001A4490">
    <w:pPr>
      <w:pStyle w:val="stBilgi"/>
      <w:rPr>
        <w:color w:val="000000"/>
        <w:sz w:val="17"/>
      </w:rPr>
    </w:pPr>
    <w:bookmarkStart w:id="1" w:name="TITUS1HeaderPrimary"/>
    <w:r>
      <w:rPr>
        <w:noProof/>
        <w:lang w:eastAsia="tr-TR"/>
      </w:rPr>
      <w:drawing>
        <wp:inline distT="0" distB="0" distL="0" distR="0" wp14:anchorId="0AE315F2" wp14:editId="44CDABA6">
          <wp:extent cx="1119188" cy="447675"/>
          <wp:effectExtent l="0" t="0" r="508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71" w:rsidRDefault="00AD5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473E"/>
    <w:multiLevelType w:val="hybridMultilevel"/>
    <w:tmpl w:val="98023426"/>
    <w:lvl w:ilvl="0" w:tplc="A402649E">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DA29F1"/>
    <w:multiLevelType w:val="hybridMultilevel"/>
    <w:tmpl w:val="D09EB71C"/>
    <w:lvl w:ilvl="0" w:tplc="5CAA395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D1"/>
    <w:rsid w:val="00025B2F"/>
    <w:rsid w:val="000359D1"/>
    <w:rsid w:val="0003630B"/>
    <w:rsid w:val="000A2B9A"/>
    <w:rsid w:val="000B6665"/>
    <w:rsid w:val="00115A9A"/>
    <w:rsid w:val="00125370"/>
    <w:rsid w:val="00150D97"/>
    <w:rsid w:val="0016187E"/>
    <w:rsid w:val="001754DC"/>
    <w:rsid w:val="001A386B"/>
    <w:rsid w:val="001A4490"/>
    <w:rsid w:val="001A7CDD"/>
    <w:rsid w:val="001D5D90"/>
    <w:rsid w:val="001F0FA5"/>
    <w:rsid w:val="00214AF1"/>
    <w:rsid w:val="00242017"/>
    <w:rsid w:val="00282DC2"/>
    <w:rsid w:val="00283302"/>
    <w:rsid w:val="002A334C"/>
    <w:rsid w:val="002B0F3F"/>
    <w:rsid w:val="002B259C"/>
    <w:rsid w:val="002B27F0"/>
    <w:rsid w:val="002F3AA0"/>
    <w:rsid w:val="00312453"/>
    <w:rsid w:val="00333A99"/>
    <w:rsid w:val="00343B5F"/>
    <w:rsid w:val="00353427"/>
    <w:rsid w:val="0036433E"/>
    <w:rsid w:val="00370257"/>
    <w:rsid w:val="003A5C09"/>
    <w:rsid w:val="003D0635"/>
    <w:rsid w:val="00401CCB"/>
    <w:rsid w:val="004263E7"/>
    <w:rsid w:val="0049282C"/>
    <w:rsid w:val="004A3D44"/>
    <w:rsid w:val="004B1145"/>
    <w:rsid w:val="004B5724"/>
    <w:rsid w:val="005538AA"/>
    <w:rsid w:val="00605BF0"/>
    <w:rsid w:val="00635E24"/>
    <w:rsid w:val="00680B23"/>
    <w:rsid w:val="006A499E"/>
    <w:rsid w:val="006C4EF1"/>
    <w:rsid w:val="006E0C4D"/>
    <w:rsid w:val="006E0D38"/>
    <w:rsid w:val="00763D24"/>
    <w:rsid w:val="00797952"/>
    <w:rsid w:val="007C377A"/>
    <w:rsid w:val="007F734B"/>
    <w:rsid w:val="0083444C"/>
    <w:rsid w:val="008475BB"/>
    <w:rsid w:val="00864A8D"/>
    <w:rsid w:val="008946F1"/>
    <w:rsid w:val="008A1B81"/>
    <w:rsid w:val="008A41D5"/>
    <w:rsid w:val="008B14D5"/>
    <w:rsid w:val="008C73DC"/>
    <w:rsid w:val="008D4C17"/>
    <w:rsid w:val="00974542"/>
    <w:rsid w:val="009A082F"/>
    <w:rsid w:val="00A32787"/>
    <w:rsid w:val="00A4349A"/>
    <w:rsid w:val="00A57113"/>
    <w:rsid w:val="00A9121B"/>
    <w:rsid w:val="00AB2C59"/>
    <w:rsid w:val="00AB7333"/>
    <w:rsid w:val="00AC7C86"/>
    <w:rsid w:val="00AD3AA0"/>
    <w:rsid w:val="00AD5271"/>
    <w:rsid w:val="00AE0780"/>
    <w:rsid w:val="00AE1360"/>
    <w:rsid w:val="00AF0943"/>
    <w:rsid w:val="00B2750B"/>
    <w:rsid w:val="00B9294F"/>
    <w:rsid w:val="00B978C3"/>
    <w:rsid w:val="00BE1313"/>
    <w:rsid w:val="00C205B2"/>
    <w:rsid w:val="00C530B8"/>
    <w:rsid w:val="00C81194"/>
    <w:rsid w:val="00C96308"/>
    <w:rsid w:val="00CC5E0F"/>
    <w:rsid w:val="00D221F7"/>
    <w:rsid w:val="00D4253E"/>
    <w:rsid w:val="00D427B4"/>
    <w:rsid w:val="00D742F1"/>
    <w:rsid w:val="00D810B3"/>
    <w:rsid w:val="00D84CC4"/>
    <w:rsid w:val="00DA3C39"/>
    <w:rsid w:val="00DD36D1"/>
    <w:rsid w:val="00DD4926"/>
    <w:rsid w:val="00DE0C9E"/>
    <w:rsid w:val="00DE379F"/>
    <w:rsid w:val="00DE3B29"/>
    <w:rsid w:val="00DE67D4"/>
    <w:rsid w:val="00E01BB3"/>
    <w:rsid w:val="00E5053B"/>
    <w:rsid w:val="00E55612"/>
    <w:rsid w:val="00E77F3D"/>
    <w:rsid w:val="00E95163"/>
    <w:rsid w:val="00EA0B37"/>
    <w:rsid w:val="00EA7DF6"/>
    <w:rsid w:val="00ED3A9F"/>
    <w:rsid w:val="00ED5391"/>
    <w:rsid w:val="00EF5F6D"/>
    <w:rsid w:val="00F6213D"/>
    <w:rsid w:val="00F656E0"/>
    <w:rsid w:val="00F86025"/>
    <w:rsid w:val="00FA3167"/>
    <w:rsid w:val="00FB5845"/>
    <w:rsid w:val="00FE7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FB796F"/>
  <w15:chartTrackingRefBased/>
  <w15:docId w15:val="{F0080D30-A220-4810-968B-8CBAA52D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9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434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4349A"/>
  </w:style>
  <w:style w:type="character" w:styleId="Kpr">
    <w:name w:val="Hyperlink"/>
    <w:basedOn w:val="VarsaylanParagrafYazTipi"/>
    <w:uiPriority w:val="99"/>
    <w:unhideWhenUsed/>
    <w:rsid w:val="00A4349A"/>
    <w:rPr>
      <w:color w:val="0563C1" w:themeColor="hyperlink"/>
      <w:u w:val="single"/>
    </w:rPr>
  </w:style>
  <w:style w:type="paragraph" w:styleId="stBilgi">
    <w:name w:val="header"/>
    <w:basedOn w:val="Normal"/>
    <w:link w:val="stBilgiChar"/>
    <w:uiPriority w:val="99"/>
    <w:unhideWhenUsed/>
    <w:rsid w:val="00A4349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4349A"/>
  </w:style>
  <w:style w:type="paragraph" w:styleId="AltBilgi">
    <w:name w:val="footer"/>
    <w:basedOn w:val="Normal"/>
    <w:link w:val="AltBilgiChar"/>
    <w:uiPriority w:val="99"/>
    <w:unhideWhenUsed/>
    <w:rsid w:val="00A4349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4349A"/>
  </w:style>
  <w:style w:type="paragraph" w:styleId="ListeParagraf">
    <w:name w:val="List Paragraph"/>
    <w:basedOn w:val="Normal"/>
    <w:uiPriority w:val="34"/>
    <w:qFormat/>
    <w:rsid w:val="002B0F3F"/>
    <w:pPr>
      <w:ind w:left="720"/>
      <w:contextualSpacing/>
    </w:pPr>
  </w:style>
  <w:style w:type="paragraph" w:styleId="BalonMetni">
    <w:name w:val="Balloon Text"/>
    <w:basedOn w:val="Normal"/>
    <w:link w:val="BalonMetniChar"/>
    <w:uiPriority w:val="99"/>
    <w:semiHidden/>
    <w:unhideWhenUsed/>
    <w:rsid w:val="001A7CD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7CDD"/>
    <w:rPr>
      <w:rFonts w:ascii="Segoe UI" w:hAnsi="Segoe UI" w:cs="Segoe UI"/>
      <w:sz w:val="18"/>
      <w:szCs w:val="18"/>
    </w:rPr>
  </w:style>
  <w:style w:type="character" w:styleId="zmlenmeyenBahsetme">
    <w:name w:val="Unresolved Mention"/>
    <w:basedOn w:val="VarsaylanParagrafYazTipi"/>
    <w:uiPriority w:val="99"/>
    <w:semiHidden/>
    <w:unhideWhenUsed/>
    <w:rsid w:val="00FB5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7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8t2LXFJ7Z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583</Words>
  <Characters>4385</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8</cp:revision>
  <dcterms:created xsi:type="dcterms:W3CDTF">2023-10-08T16:08:00Z</dcterms:created>
  <dcterms:modified xsi:type="dcterms:W3CDTF">2024-01-25T21:48:00Z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7c6b3407-e079-440c-86ca-8d9bdd627ef9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y fmtid="{D5CDD505-2E9C-101B-9397-08002B2CF9AE}" pid="8" name="GrammarlyDocumentId">
    <vt:lpwstr>1105a00630003daf566b334a14e45d953d57e6a956aff65fc7bc8016ca228396</vt:lpwstr>
  </property>
</Properties>
</file>