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14465" w14:textId="180C05AA" w:rsidR="009700F5" w:rsidRPr="008C37CB" w:rsidRDefault="009700F5" w:rsidP="009700F5">
      <w:pPr>
        <w:pStyle w:val="NormalWeb"/>
        <w:rPr>
          <w:rFonts w:ascii="Tahoma" w:hAnsi="Tahoma" w:cs="Tahoma"/>
          <w:b/>
          <w:sz w:val="22"/>
          <w:szCs w:val="22"/>
          <w:lang w:bidi="en-GB"/>
        </w:rPr>
      </w:pPr>
      <w:r w:rsidRPr="008C37CB">
        <w:rPr>
          <w:rFonts w:ascii="Tahoma" w:hAnsi="Tahoma" w:cs="Tahoma"/>
          <w:noProof/>
          <w:sz w:val="22"/>
          <w:szCs w:val="22"/>
          <w:lang w:val="tr-TR"/>
        </w:rPr>
        <mc:AlternateContent>
          <mc:Choice Requires="wps">
            <w:drawing>
              <wp:anchor distT="0" distB="0" distL="0" distR="0" simplePos="0" relativeHeight="251659264" behindDoc="0" locked="0" layoutInCell="1" allowOverlap="1" wp14:anchorId="33EDAA86" wp14:editId="3FB39A57">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096E5E2"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sidRPr="008C37CB">
        <w:rPr>
          <w:rStyle w:val="YokA"/>
          <w:rFonts w:ascii="Tahoma" w:hAnsi="Tahoma" w:cs="Tahoma"/>
          <w:b/>
          <w:sz w:val="22"/>
          <w:szCs w:val="22"/>
          <w:lang w:val="en-US" w:bidi="en-US"/>
        </w:rPr>
        <w:t xml:space="preserve"> Press Release                                                                                              </w:t>
      </w:r>
      <w:r w:rsidR="008C37CB" w:rsidRPr="008C37CB">
        <w:rPr>
          <w:rStyle w:val="YokA"/>
          <w:rFonts w:ascii="Tahoma" w:hAnsi="Tahoma" w:cs="Tahoma"/>
          <w:b/>
          <w:sz w:val="22"/>
          <w:szCs w:val="22"/>
          <w:lang w:val="en-US" w:bidi="en-US"/>
        </w:rPr>
        <w:t xml:space="preserve">May </w:t>
      </w:r>
      <w:r w:rsidRPr="008C37CB">
        <w:rPr>
          <w:rStyle w:val="YokA"/>
          <w:rFonts w:ascii="Tahoma" w:hAnsi="Tahoma" w:cs="Tahoma"/>
          <w:b/>
          <w:sz w:val="22"/>
          <w:szCs w:val="22"/>
          <w:lang w:val="en-US" w:bidi="en-US"/>
        </w:rPr>
        <w:t>202</w:t>
      </w:r>
      <w:r w:rsidR="008C37CB" w:rsidRPr="008C37CB">
        <w:rPr>
          <w:rStyle w:val="YokA"/>
          <w:rFonts w:ascii="Tahoma" w:hAnsi="Tahoma" w:cs="Tahoma"/>
          <w:b/>
          <w:sz w:val="22"/>
          <w:szCs w:val="22"/>
          <w:lang w:val="en-US" w:bidi="en-US"/>
        </w:rPr>
        <w:t>3</w:t>
      </w:r>
    </w:p>
    <w:p w14:paraId="0634C1D3" w14:textId="77777777" w:rsidR="00166401" w:rsidRDefault="00166401" w:rsidP="009700F5">
      <w:pPr>
        <w:pStyle w:val="NormalWeb"/>
        <w:jc w:val="center"/>
        <w:rPr>
          <w:rFonts w:ascii="Tahoma" w:hAnsi="Tahoma" w:cs="Tahoma"/>
          <w:b/>
          <w:sz w:val="22"/>
          <w:szCs w:val="22"/>
          <w:lang w:val="en-US" w:bidi="en-US"/>
        </w:rPr>
      </w:pPr>
    </w:p>
    <w:p w14:paraId="75D55BFA" w14:textId="669C71BD" w:rsidR="009700F5" w:rsidRDefault="00C944C2" w:rsidP="009700F5">
      <w:pPr>
        <w:pStyle w:val="NormalWeb"/>
        <w:jc w:val="center"/>
        <w:rPr>
          <w:rFonts w:ascii="Tahoma" w:hAnsi="Tahoma" w:cs="Tahoma"/>
          <w:b/>
          <w:sz w:val="22"/>
          <w:szCs w:val="22"/>
          <w:lang w:val="en-US" w:bidi="en-US"/>
        </w:rPr>
      </w:pPr>
      <w:r w:rsidRPr="008C37CB">
        <w:rPr>
          <w:rFonts w:ascii="Tahoma" w:hAnsi="Tahoma" w:cs="Tahoma"/>
          <w:b/>
          <w:sz w:val="22"/>
          <w:szCs w:val="22"/>
          <w:lang w:val="en-US" w:bidi="en-US"/>
        </w:rPr>
        <w:t xml:space="preserve">STM, </w:t>
      </w:r>
      <w:r w:rsidR="00166401" w:rsidRPr="00166401">
        <w:rPr>
          <w:rFonts w:ascii="Tahoma" w:hAnsi="Tahoma" w:cs="Tahoma"/>
          <w:b/>
          <w:sz w:val="22"/>
          <w:szCs w:val="22"/>
          <w:lang w:val="en-US" w:bidi="en-US"/>
        </w:rPr>
        <w:t>A RELIABLE PARTNER OF THE WORLD'S NAVIES</w:t>
      </w:r>
      <w:r w:rsidR="00166401">
        <w:rPr>
          <w:rFonts w:ascii="Tahoma" w:hAnsi="Tahoma" w:cs="Tahoma"/>
          <w:b/>
          <w:sz w:val="22"/>
          <w:szCs w:val="22"/>
          <w:lang w:val="en-US" w:bidi="en-US"/>
        </w:rPr>
        <w:t xml:space="preserve">, </w:t>
      </w:r>
      <w:r w:rsidRPr="008C37CB">
        <w:rPr>
          <w:rFonts w:ascii="Tahoma" w:hAnsi="Tahoma" w:cs="Tahoma"/>
          <w:b/>
          <w:sz w:val="22"/>
          <w:szCs w:val="22"/>
          <w:lang w:val="en-US" w:bidi="en-US"/>
        </w:rPr>
        <w:t xml:space="preserve">BRINGS ITS </w:t>
      </w:r>
      <w:r w:rsidR="001E6AA1" w:rsidRPr="008C37CB">
        <w:rPr>
          <w:rFonts w:ascii="Tahoma" w:hAnsi="Tahoma" w:cs="Tahoma"/>
          <w:b/>
          <w:sz w:val="22"/>
          <w:szCs w:val="22"/>
          <w:lang w:val="en-US" w:bidi="en-US"/>
        </w:rPr>
        <w:t xml:space="preserve">NAVAL </w:t>
      </w:r>
      <w:r w:rsidRPr="008C37CB">
        <w:rPr>
          <w:rFonts w:ascii="Tahoma" w:hAnsi="Tahoma" w:cs="Tahoma"/>
          <w:b/>
          <w:sz w:val="22"/>
          <w:szCs w:val="22"/>
          <w:lang w:val="en-US" w:bidi="en-US"/>
        </w:rPr>
        <w:t>SHIPBUILDING AND MODE</w:t>
      </w:r>
      <w:bookmarkStart w:id="0" w:name="_GoBack"/>
      <w:bookmarkEnd w:id="0"/>
      <w:r w:rsidRPr="008C37CB">
        <w:rPr>
          <w:rFonts w:ascii="Tahoma" w:hAnsi="Tahoma" w:cs="Tahoma"/>
          <w:b/>
          <w:sz w:val="22"/>
          <w:szCs w:val="22"/>
          <w:lang w:val="en-US" w:bidi="en-US"/>
        </w:rPr>
        <w:t xml:space="preserve">RNIZATION CAPABILITIES TO </w:t>
      </w:r>
      <w:r w:rsidR="008C37CB">
        <w:rPr>
          <w:rFonts w:ascii="Tahoma" w:hAnsi="Tahoma" w:cs="Tahoma"/>
          <w:b/>
          <w:sz w:val="22"/>
          <w:szCs w:val="22"/>
          <w:lang w:val="en-US" w:bidi="en-US"/>
        </w:rPr>
        <w:t>MALAYS</w:t>
      </w:r>
      <w:r w:rsidR="007F6A4D">
        <w:rPr>
          <w:rFonts w:ascii="Tahoma" w:hAnsi="Tahoma" w:cs="Tahoma"/>
          <w:b/>
          <w:sz w:val="22"/>
          <w:szCs w:val="22"/>
          <w:lang w:val="en-US" w:bidi="en-US"/>
        </w:rPr>
        <w:t>I</w:t>
      </w:r>
      <w:r w:rsidR="008C37CB">
        <w:rPr>
          <w:rFonts w:ascii="Tahoma" w:hAnsi="Tahoma" w:cs="Tahoma"/>
          <w:b/>
          <w:sz w:val="22"/>
          <w:szCs w:val="22"/>
          <w:lang w:val="en-US" w:bidi="en-US"/>
        </w:rPr>
        <w:t>A</w:t>
      </w:r>
    </w:p>
    <w:p w14:paraId="1261B2D9" w14:textId="68C22F2D" w:rsidR="008C37CB" w:rsidRPr="00CB5C37" w:rsidRDefault="00F84FDF" w:rsidP="008C37CB">
      <w:pPr>
        <w:jc w:val="center"/>
        <w:rPr>
          <w:rFonts w:ascii="Tahoma" w:hAnsi="Tahoma" w:cs="Tahoma"/>
          <w:i/>
          <w:lang w:bidi="en-US"/>
        </w:rPr>
      </w:pPr>
      <w:r w:rsidRPr="00CB5C37">
        <w:rPr>
          <w:rFonts w:ascii="Tahoma" w:hAnsi="Tahoma" w:cs="Tahoma"/>
          <w:i/>
          <w:lang w:bidi="en-US"/>
        </w:rPr>
        <w:t xml:space="preserve">STM, one of the leading companies in the Turkish defence sector, will be exhibiting its naval platforms at </w:t>
      </w:r>
      <w:r w:rsidR="008C37CB" w:rsidRPr="00CB5C37">
        <w:rPr>
          <w:rFonts w:ascii="Tahoma" w:hAnsi="Tahoma" w:cs="Tahoma"/>
          <w:i/>
          <w:lang w:bidi="en-US"/>
        </w:rPr>
        <w:t>LIMA 2023</w:t>
      </w:r>
      <w:r w:rsidRPr="00CB5C37">
        <w:rPr>
          <w:rFonts w:ascii="Tahoma" w:hAnsi="Tahoma" w:cs="Tahoma"/>
          <w:i/>
          <w:lang w:bidi="en-US"/>
        </w:rPr>
        <w:t>–</w:t>
      </w:r>
      <w:r w:rsidR="008C37CB" w:rsidRPr="00CB5C37">
        <w:rPr>
          <w:rFonts w:ascii="Tahoma" w:hAnsi="Tahoma" w:cs="Tahoma"/>
          <w:i/>
          <w:lang w:bidi="en-US"/>
        </w:rPr>
        <w:t>Langkawi International Maritime and Aerospace Exhibition.</w:t>
      </w:r>
      <w:r w:rsidR="008C37CB" w:rsidRPr="00CB5C37">
        <w:rPr>
          <w:i/>
        </w:rPr>
        <w:t xml:space="preserve"> </w:t>
      </w:r>
      <w:r w:rsidR="008C37CB" w:rsidRPr="00CB5C37">
        <w:rPr>
          <w:rFonts w:ascii="Tahoma" w:hAnsi="Tahoma" w:cs="Tahoma"/>
          <w:i/>
          <w:lang w:bidi="en-US"/>
        </w:rPr>
        <w:t>STM supplies NATO's second largest army, the Turkish Armed Forces, as well as the navies of friendly and allied nations with state-of-the-art warships.</w:t>
      </w:r>
    </w:p>
    <w:p w14:paraId="6936151D" w14:textId="5A63A147" w:rsidR="00A442B0" w:rsidRPr="008C37CB" w:rsidRDefault="00A442B0" w:rsidP="009700F5">
      <w:pPr>
        <w:rPr>
          <w:rFonts w:ascii="Tahoma" w:hAnsi="Tahoma" w:cs="Tahoma"/>
        </w:rPr>
      </w:pPr>
      <w:r w:rsidRPr="008C37CB">
        <w:rPr>
          <w:rFonts w:ascii="Tahoma" w:hAnsi="Tahoma" w:cs="Tahoma"/>
          <w:lang w:bidi="en-US"/>
        </w:rPr>
        <w:t xml:space="preserve">STM Savunma Teknolojileri Mühendislik ve Ticaret A.Ş., having played a key role in the significant progress seen in the field of defence in the past couple of years in </w:t>
      </w:r>
      <w:r w:rsidR="001E6AA1" w:rsidRPr="008C37CB">
        <w:rPr>
          <w:rFonts w:ascii="Tahoma" w:hAnsi="Tahoma" w:cs="Tahoma"/>
          <w:lang w:bidi="en-US"/>
        </w:rPr>
        <w:t>Türkiye</w:t>
      </w:r>
      <w:r w:rsidRPr="008C37CB">
        <w:rPr>
          <w:rFonts w:ascii="Tahoma" w:hAnsi="Tahoma" w:cs="Tahoma"/>
          <w:lang w:bidi="en-US"/>
        </w:rPr>
        <w:t xml:space="preserve">, offers critical solutions in such areas as naval platforms, tactical mini-UAV systems (loitering munitions) and cyber security. Under the leadership of the Turkish Presidency of Defence Industries (SSB), STM continues to </w:t>
      </w:r>
      <w:r w:rsidR="001E6AA1" w:rsidRPr="008C37CB">
        <w:rPr>
          <w:rFonts w:ascii="Tahoma" w:hAnsi="Tahoma" w:cs="Tahoma"/>
          <w:lang w:bidi="en-US"/>
        </w:rPr>
        <w:t xml:space="preserve">meet domestic needs and to </w:t>
      </w:r>
      <w:r w:rsidRPr="008C37CB">
        <w:rPr>
          <w:rFonts w:ascii="Tahoma" w:hAnsi="Tahoma" w:cs="Tahoma"/>
          <w:lang w:bidi="en-US"/>
        </w:rPr>
        <w:t>export its accumulated experience to friendly and allied nations through cooperation and technology transfer agreements.</w:t>
      </w:r>
    </w:p>
    <w:p w14:paraId="5AD4DB3E" w14:textId="5EDBB098" w:rsidR="00023196" w:rsidRPr="008C37CB" w:rsidRDefault="008C37CB" w:rsidP="009700F5">
      <w:pPr>
        <w:rPr>
          <w:rFonts w:ascii="Tahoma" w:hAnsi="Tahoma" w:cs="Tahoma"/>
          <w:b/>
        </w:rPr>
      </w:pPr>
      <w:r w:rsidRPr="008C37CB">
        <w:rPr>
          <w:rFonts w:ascii="Tahoma" w:hAnsi="Tahoma" w:cs="Tahoma"/>
          <w:b/>
          <w:lang w:bidi="en-US"/>
        </w:rPr>
        <w:t>STM's Naval Platforms to be on display in Asia Pasific</w:t>
      </w:r>
    </w:p>
    <w:p w14:paraId="469852D7" w14:textId="7F6A177A" w:rsidR="008C37CB" w:rsidRDefault="008C37CB" w:rsidP="0084364C">
      <w:pPr>
        <w:rPr>
          <w:rFonts w:ascii="Tahoma" w:hAnsi="Tahoma" w:cs="Tahoma"/>
          <w:lang w:bidi="en-US"/>
        </w:rPr>
      </w:pPr>
      <w:r w:rsidRPr="008C37CB">
        <w:rPr>
          <w:rFonts w:ascii="Tahoma" w:hAnsi="Tahoma" w:cs="Tahoma"/>
          <w:lang w:bidi="en-US"/>
        </w:rPr>
        <w:t>STM will be attending the Langkawi International Maritime and Aerospace Exhibition, LIMA 2023, one of the largest defence industry exhibition on the Asia Pasific continent, where it will be presenting its naval platforms participants.</w:t>
      </w:r>
    </w:p>
    <w:p w14:paraId="7D57C65D" w14:textId="477E89DD" w:rsidR="002D2B49" w:rsidRDefault="002D2B49" w:rsidP="002D2B49">
      <w:pPr>
        <w:rPr>
          <w:rFonts w:ascii="Tahoma" w:hAnsi="Tahoma" w:cs="Tahoma"/>
          <w:lang w:bidi="en-US"/>
        </w:rPr>
      </w:pPr>
      <w:r w:rsidRPr="002D2B49">
        <w:rPr>
          <w:rFonts w:ascii="Tahoma" w:hAnsi="Tahoma" w:cs="Tahoma"/>
          <w:lang w:bidi="en-US"/>
        </w:rPr>
        <w:t>At LIMA-2023, which will be held on 23–27 May in the City of Langkawi, Malaysia, STM will be displaying mock-ups of Türkiye's first national corvette project – the Ada Class MILGEM, Turkiye's first national frigate the İstif (I) Class Friga</w:t>
      </w:r>
      <w:r>
        <w:rPr>
          <w:rFonts w:ascii="Tahoma" w:hAnsi="Tahoma" w:cs="Tahoma"/>
          <w:lang w:bidi="en-US"/>
        </w:rPr>
        <w:t xml:space="preserve">te, Pakistan Navy Fleet Tanker, </w:t>
      </w:r>
      <w:r w:rsidRPr="002D2B49">
        <w:rPr>
          <w:rFonts w:ascii="Tahoma" w:hAnsi="Tahoma" w:cs="Tahoma"/>
          <w:lang w:bidi="en-US"/>
        </w:rPr>
        <w:t>STM-MPAC Multi Purpose Attack Craft, the Coast Guard Ship CG-3100 and will be presenting its STM500, a small-sized submarine designed using national resources to the participants.</w:t>
      </w:r>
    </w:p>
    <w:p w14:paraId="42771B62" w14:textId="1FBE183B" w:rsidR="00344F84" w:rsidRPr="00344F84" w:rsidRDefault="00344F84" w:rsidP="00344F84">
      <w:pPr>
        <w:rPr>
          <w:rFonts w:ascii="Tahoma" w:hAnsi="Tahoma" w:cs="Tahoma"/>
          <w:b/>
          <w:lang w:bidi="en-US"/>
        </w:rPr>
      </w:pPr>
      <w:r w:rsidRPr="00344F84">
        <w:rPr>
          <w:rFonts w:ascii="Tahoma" w:hAnsi="Tahoma" w:cs="Tahoma"/>
          <w:b/>
          <w:lang w:bidi="en-US"/>
        </w:rPr>
        <w:t>“We want to be the solution partner of Malaysia in the seas”</w:t>
      </w:r>
    </w:p>
    <w:p w14:paraId="676CD745" w14:textId="5A8F31D2" w:rsidR="00344F84" w:rsidRDefault="00344F84" w:rsidP="002D2B49">
      <w:pPr>
        <w:rPr>
          <w:rFonts w:ascii="Tahoma" w:hAnsi="Tahoma" w:cs="Tahoma"/>
          <w:lang w:bidi="en-US"/>
        </w:rPr>
      </w:pPr>
      <w:r w:rsidRPr="00344F84">
        <w:rPr>
          <w:rFonts w:ascii="Tahoma" w:hAnsi="Tahoma" w:cs="Tahoma"/>
          <w:lang w:bidi="en-US"/>
        </w:rPr>
        <w:t>Özgür Güleryüz, General Manager of STM, speaking about the LIMA, said:</w:t>
      </w:r>
    </w:p>
    <w:p w14:paraId="1404FA05" w14:textId="77777777" w:rsidR="00344F84" w:rsidRPr="00344F84" w:rsidRDefault="00344F84" w:rsidP="00344F84">
      <w:pPr>
        <w:rPr>
          <w:rFonts w:ascii="Tahoma" w:hAnsi="Tahoma" w:cs="Tahoma"/>
          <w:lang w:bidi="en-US"/>
        </w:rPr>
      </w:pPr>
      <w:r w:rsidRPr="00344F84">
        <w:rPr>
          <w:rFonts w:ascii="Tahoma" w:hAnsi="Tahoma" w:cs="Tahoma"/>
          <w:lang w:bidi="en-US"/>
        </w:rPr>
        <w:t>STM attaches great importance to LIMA, as can be understood from our many years of participation. We consider LIMA to be one of the most important maritime and aerospace exhibitions in the Asia-Pacific region. We will take our place at the 16th outing of LIMA with our contemporary-designed naval ships, showcasing models of the six naval platforms we have developed to date under various projects.</w:t>
      </w:r>
    </w:p>
    <w:p w14:paraId="1DF85435" w14:textId="77777777" w:rsidR="00344F84" w:rsidRPr="00344F84" w:rsidRDefault="00344F84" w:rsidP="00344F84">
      <w:pPr>
        <w:rPr>
          <w:rFonts w:ascii="Tahoma" w:hAnsi="Tahoma" w:cs="Tahoma"/>
          <w:lang w:bidi="en-US"/>
        </w:rPr>
      </w:pPr>
      <w:r w:rsidRPr="00344F84">
        <w:rPr>
          <w:rFonts w:ascii="Tahoma" w:hAnsi="Tahoma" w:cs="Tahoma"/>
          <w:lang w:bidi="en-US"/>
        </w:rPr>
        <w:t>Our intention is not only to showcase our products to the Asia-Pacific region, as we are also seeking to establish new collaborations in the market with focus on the naval platform segment. We continue to express our willingness to transfer technologies to the region, and to Malaysia in particular, with a view to establishing projects that will develop domestic industries and the region as a whole, thus contributing to the long friendly alliance and friendship of Türkiye and Malaysia. With this in mind, we hope to engage in productive meetings with military and civil authorities at LIMA.</w:t>
      </w:r>
    </w:p>
    <w:p w14:paraId="76D999F1" w14:textId="6AC0F794" w:rsidR="00344F84" w:rsidRDefault="00344F84" w:rsidP="00344F84">
      <w:pPr>
        <w:rPr>
          <w:rFonts w:ascii="Tahoma" w:hAnsi="Tahoma" w:cs="Tahoma"/>
          <w:lang w:bidi="en-US"/>
        </w:rPr>
      </w:pPr>
      <w:r w:rsidRPr="00344F84">
        <w:rPr>
          <w:rFonts w:ascii="Tahoma" w:hAnsi="Tahoma" w:cs="Tahoma"/>
          <w:lang w:bidi="en-US"/>
        </w:rPr>
        <w:t>We want to be the solution partner of Malaysia in the seas. With our experience in MİLGEM and I Class Frigates we have built in T</w:t>
      </w:r>
      <w:r w:rsidR="007F6A4D">
        <w:rPr>
          <w:rFonts w:ascii="Tahoma" w:hAnsi="Tahoma" w:cs="Tahoma"/>
          <w:lang w:bidi="en-US"/>
        </w:rPr>
        <w:t>ürkiye</w:t>
      </w:r>
      <w:r w:rsidRPr="00344F84">
        <w:rPr>
          <w:rFonts w:ascii="Tahoma" w:hAnsi="Tahoma" w:cs="Tahoma"/>
          <w:lang w:bidi="en-US"/>
        </w:rPr>
        <w:t>, and international projects in Ukraine and Pakistan, we believe that we will sign important partnerships in the Asia Pacific.</w:t>
      </w:r>
    </w:p>
    <w:p w14:paraId="79CD785B" w14:textId="77777777" w:rsidR="00344F84" w:rsidRDefault="00344F84" w:rsidP="009700F5">
      <w:pPr>
        <w:rPr>
          <w:rFonts w:ascii="Tahoma" w:hAnsi="Tahoma" w:cs="Tahoma"/>
          <w:b/>
          <w:lang w:bidi="en-US"/>
        </w:rPr>
      </w:pPr>
    </w:p>
    <w:p w14:paraId="73E541C3" w14:textId="134C866B" w:rsidR="00811533" w:rsidRPr="008C37CB" w:rsidRDefault="00811533" w:rsidP="009700F5">
      <w:pPr>
        <w:rPr>
          <w:rFonts w:ascii="Tahoma" w:hAnsi="Tahoma" w:cs="Tahoma"/>
          <w:b/>
        </w:rPr>
      </w:pPr>
      <w:r w:rsidRPr="008C37CB">
        <w:rPr>
          <w:rFonts w:ascii="Tahoma" w:hAnsi="Tahoma" w:cs="Tahoma"/>
          <w:b/>
          <w:lang w:bidi="en-US"/>
        </w:rPr>
        <w:lastRenderedPageBreak/>
        <w:t>Production aligned with NATO Standards</w:t>
      </w:r>
    </w:p>
    <w:p w14:paraId="3D18D5D1" w14:textId="7AB55A29" w:rsidR="00023196" w:rsidRDefault="00023196" w:rsidP="009700F5">
      <w:pPr>
        <w:rPr>
          <w:rFonts w:ascii="Tahoma" w:hAnsi="Tahoma" w:cs="Tahoma"/>
          <w:lang w:bidi="en-US"/>
        </w:rPr>
      </w:pPr>
      <w:r w:rsidRPr="008C37CB">
        <w:rPr>
          <w:rFonts w:ascii="Tahoma" w:hAnsi="Tahoma" w:cs="Tahoma"/>
          <w:lang w:bidi="en-US"/>
        </w:rPr>
        <w:t xml:space="preserve">STM is engaged in collaborations, technology transfer and business development activities in more than 20 countries, from South America to the Far East. As part of its design, construction and modernization activities, STM produces flexible indigenous engineering solutions for the surface and submarine platforms of </w:t>
      </w:r>
      <w:r w:rsidR="001E6AA1" w:rsidRPr="008C37CB">
        <w:rPr>
          <w:rFonts w:ascii="Tahoma" w:hAnsi="Tahoma" w:cs="Tahoma"/>
          <w:lang w:bidi="en-US"/>
        </w:rPr>
        <w:t>Türkiye</w:t>
      </w:r>
      <w:r w:rsidRPr="008C37CB">
        <w:rPr>
          <w:rFonts w:ascii="Tahoma" w:hAnsi="Tahoma" w:cs="Tahoma"/>
          <w:lang w:bidi="en-US"/>
        </w:rPr>
        <w:t xml:space="preserve"> – a NATO member with one of the most active navies in the world – and for the navies of friendly and allied nations, addressing specific needs and ensuring more effective mission performance. The systems </w:t>
      </w:r>
      <w:r w:rsidR="001E6AA1" w:rsidRPr="008C37CB">
        <w:rPr>
          <w:rFonts w:ascii="Tahoma" w:hAnsi="Tahoma" w:cs="Tahoma"/>
          <w:lang w:bidi="en-US"/>
        </w:rPr>
        <w:t xml:space="preserve">in active use within the </w:t>
      </w:r>
      <w:r w:rsidRPr="008C37CB">
        <w:rPr>
          <w:rFonts w:ascii="Tahoma" w:hAnsi="Tahoma" w:cs="Tahoma"/>
          <w:lang w:bidi="en-US"/>
        </w:rPr>
        <w:t>Turkish Navy are being exported overseas by STM as quality, affordable and modern engineering solutions</w:t>
      </w:r>
      <w:r w:rsidR="001E6AA1" w:rsidRPr="008C37CB">
        <w:rPr>
          <w:rFonts w:ascii="Tahoma" w:hAnsi="Tahoma" w:cs="Tahoma"/>
          <w:lang w:bidi="en-US"/>
        </w:rPr>
        <w:t>, while</w:t>
      </w:r>
      <w:r w:rsidRPr="008C37CB">
        <w:rPr>
          <w:rFonts w:ascii="Tahoma" w:hAnsi="Tahoma" w:cs="Tahoma"/>
          <w:lang w:bidi="en-US"/>
        </w:rPr>
        <w:t xml:space="preserve"> its long-term service support and indigenously developed weapon systems render</w:t>
      </w:r>
      <w:r w:rsidR="001E6AA1" w:rsidRPr="008C37CB">
        <w:rPr>
          <w:rFonts w:ascii="Tahoma" w:hAnsi="Tahoma" w:cs="Tahoma"/>
          <w:lang w:bidi="en-US"/>
        </w:rPr>
        <w:t xml:space="preserve"> the </w:t>
      </w:r>
      <w:r w:rsidRPr="008C37CB">
        <w:rPr>
          <w:rFonts w:ascii="Tahoma" w:hAnsi="Tahoma" w:cs="Tahoma"/>
          <w:lang w:bidi="en-US"/>
        </w:rPr>
        <w:t xml:space="preserve">products and capabilities </w:t>
      </w:r>
      <w:r w:rsidR="001E6AA1" w:rsidRPr="008C37CB">
        <w:rPr>
          <w:rFonts w:ascii="Tahoma" w:hAnsi="Tahoma" w:cs="Tahoma"/>
          <w:lang w:bidi="en-US"/>
        </w:rPr>
        <w:t xml:space="preserve">of STM </w:t>
      </w:r>
      <w:r w:rsidRPr="008C37CB">
        <w:rPr>
          <w:rFonts w:ascii="Tahoma" w:hAnsi="Tahoma" w:cs="Tahoma"/>
          <w:lang w:bidi="en-US"/>
        </w:rPr>
        <w:t xml:space="preserve">available to </w:t>
      </w:r>
      <w:r w:rsidR="001E6AA1" w:rsidRPr="008C37CB">
        <w:rPr>
          <w:rFonts w:ascii="Tahoma" w:hAnsi="Tahoma" w:cs="Tahoma"/>
          <w:lang w:bidi="en-US"/>
        </w:rPr>
        <w:t xml:space="preserve">the </w:t>
      </w:r>
      <w:r w:rsidRPr="008C37CB">
        <w:rPr>
          <w:rFonts w:ascii="Tahoma" w:hAnsi="Tahoma" w:cs="Tahoma"/>
          <w:lang w:bidi="en-US"/>
        </w:rPr>
        <w:t>navies of nations that may be subject to embargoes.</w:t>
      </w:r>
    </w:p>
    <w:p w14:paraId="4216E009" w14:textId="0763031A" w:rsidR="00C944C2" w:rsidRPr="008C37CB" w:rsidRDefault="00C944C2" w:rsidP="00C944C2">
      <w:pPr>
        <w:rPr>
          <w:rFonts w:ascii="Tahoma" w:hAnsi="Tahoma" w:cs="Tahoma"/>
        </w:rPr>
      </w:pPr>
      <w:r w:rsidRPr="008C37CB">
        <w:rPr>
          <w:rFonts w:ascii="Tahoma" w:hAnsi="Tahoma" w:cs="Tahoma"/>
          <w:b/>
          <w:lang w:bidi="en-US"/>
        </w:rPr>
        <w:t>STM preferred by the Naval Forces of many Nations, from Pakistan to Ukraine</w:t>
      </w:r>
      <w:r w:rsidRPr="008C37CB">
        <w:rPr>
          <w:rFonts w:ascii="Tahoma" w:hAnsi="Tahoma" w:cs="Tahoma"/>
          <w:lang w:bidi="en-US"/>
        </w:rPr>
        <w:br/>
        <w:t xml:space="preserve">STM attaches great importance to cost-effectiveness, uninterrupted technical support and knowledge transfer in every project in which it is involved, </w:t>
      </w:r>
      <w:r w:rsidR="001E6AA1" w:rsidRPr="008C37CB">
        <w:rPr>
          <w:rFonts w:ascii="Tahoma" w:hAnsi="Tahoma" w:cs="Tahoma"/>
          <w:lang w:bidi="en-US"/>
        </w:rPr>
        <w:t xml:space="preserve">and enters into </w:t>
      </w:r>
      <w:r w:rsidRPr="008C37CB">
        <w:rPr>
          <w:rFonts w:ascii="Tahoma" w:hAnsi="Tahoma" w:cs="Tahoma"/>
          <w:lang w:bidi="en-US"/>
        </w:rPr>
        <w:t xml:space="preserve">collaborations that enhance the defence capabilities of </w:t>
      </w:r>
      <w:r w:rsidR="001E6AA1" w:rsidRPr="008C37CB">
        <w:rPr>
          <w:rFonts w:ascii="Tahoma" w:hAnsi="Tahoma" w:cs="Tahoma"/>
          <w:lang w:bidi="en-US"/>
        </w:rPr>
        <w:t>its allied nations</w:t>
      </w:r>
      <w:r w:rsidRPr="008C37CB">
        <w:rPr>
          <w:rFonts w:ascii="Tahoma" w:hAnsi="Tahoma" w:cs="Tahoma"/>
          <w:lang w:bidi="en-US"/>
        </w:rPr>
        <w:t>. Under a project including technology transfer elements, STM launched the construction of a Corvette for the Ukrainian Navy in 2021.</w:t>
      </w:r>
    </w:p>
    <w:p w14:paraId="1ABFA46E" w14:textId="29BBE878" w:rsidR="009A5B0F" w:rsidRDefault="009A5B0F" w:rsidP="00C944C2">
      <w:pPr>
        <w:rPr>
          <w:rFonts w:ascii="Tahoma" w:hAnsi="Tahoma" w:cs="Tahoma"/>
          <w:lang w:bidi="en-US"/>
        </w:rPr>
      </w:pPr>
      <w:r w:rsidRPr="009A5B0F">
        <w:rPr>
          <w:rFonts w:ascii="Tahoma" w:hAnsi="Tahoma" w:cs="Tahoma"/>
          <w:lang w:bidi="en-US"/>
        </w:rPr>
        <w:t>Representing Türkiye’s largest military shipbuilding project to date in terms of tonnage, STM has built and delivered the Fleet Tanker PNS MOAWIN to the Pakistan Navy in Karachi. Continuing its activities in the country as the lead contractor in the modernization of Pakistan’s Agosta 90B Khalid-Class submarines, STM has delivered the first two submarine, while the modernization of the remaining third vessel is continuing.</w:t>
      </w:r>
      <w:r w:rsidR="00CB5C37" w:rsidRPr="00CB5C37">
        <w:t xml:space="preserve"> </w:t>
      </w:r>
      <w:r w:rsidR="00CB5C37" w:rsidRPr="00CB5C37">
        <w:rPr>
          <w:rFonts w:ascii="Tahoma" w:hAnsi="Tahoma" w:cs="Tahoma"/>
          <w:lang w:bidi="en-US"/>
        </w:rPr>
        <w:t>Agosta 90B Class Submarine PNS/M HAMZA (S-139), modernized by STM for the Pakistan Navy, managed to hit and sink a decommissioned frigate with a single torpedo shot during the SEASPARK-2022 Tactical Exercise.</w:t>
      </w:r>
    </w:p>
    <w:p w14:paraId="029D7F55" w14:textId="0DA168F5" w:rsidR="00C944C2" w:rsidRPr="008C37CB" w:rsidRDefault="00C944C2" w:rsidP="00C944C2">
      <w:pPr>
        <w:rPr>
          <w:rFonts w:ascii="Tahoma" w:hAnsi="Tahoma" w:cs="Tahoma"/>
        </w:rPr>
      </w:pPr>
      <w:r w:rsidRPr="008C37CB">
        <w:rPr>
          <w:rFonts w:ascii="Tahoma" w:hAnsi="Tahoma" w:cs="Tahoma"/>
          <w:lang w:bidi="en-US"/>
        </w:rPr>
        <w:t xml:space="preserve">STM has gained the trust of the Pakistan Navy with the projects it has delivered successfully to date, and is currently involved in the construction of </w:t>
      </w:r>
      <w:r w:rsidR="001E6AA1" w:rsidRPr="008C37CB">
        <w:rPr>
          <w:rFonts w:ascii="Tahoma" w:hAnsi="Tahoma" w:cs="Tahoma"/>
          <w:lang w:bidi="en-US"/>
        </w:rPr>
        <w:t xml:space="preserve">the </w:t>
      </w:r>
      <w:r w:rsidRPr="008C37CB">
        <w:rPr>
          <w:rFonts w:ascii="Tahoma" w:hAnsi="Tahoma" w:cs="Tahoma"/>
          <w:lang w:bidi="en-US"/>
        </w:rPr>
        <w:t>four Ada-Class Corvettes</w:t>
      </w:r>
      <w:r w:rsidR="001E6AA1" w:rsidRPr="008C37CB">
        <w:rPr>
          <w:rFonts w:ascii="Tahoma" w:hAnsi="Tahoma" w:cs="Tahoma"/>
          <w:lang w:bidi="en-US"/>
        </w:rPr>
        <w:t xml:space="preserve"> being </w:t>
      </w:r>
      <w:r w:rsidRPr="008C37CB">
        <w:rPr>
          <w:rFonts w:ascii="Tahoma" w:hAnsi="Tahoma" w:cs="Tahoma"/>
          <w:lang w:bidi="en-US"/>
        </w:rPr>
        <w:t xml:space="preserve">built by </w:t>
      </w:r>
      <w:r w:rsidR="001E6AA1" w:rsidRPr="008C37CB">
        <w:rPr>
          <w:rFonts w:ascii="Tahoma" w:hAnsi="Tahoma" w:cs="Tahoma"/>
          <w:lang w:bidi="en-US"/>
        </w:rPr>
        <w:t>Türkiye</w:t>
      </w:r>
      <w:r w:rsidRPr="008C37CB">
        <w:rPr>
          <w:rFonts w:ascii="Tahoma" w:hAnsi="Tahoma" w:cs="Tahoma"/>
          <w:lang w:bidi="en-US"/>
        </w:rPr>
        <w:t xml:space="preserve"> for Pakistan, bringing all its engineering capabilities to the project for the procurement and integration of the main propulsion system.</w:t>
      </w:r>
    </w:p>
    <w:p w14:paraId="56C91753" w14:textId="77777777" w:rsidR="009A5B0F" w:rsidRPr="009A5B0F" w:rsidRDefault="009A5B0F" w:rsidP="009A5B0F">
      <w:pPr>
        <w:rPr>
          <w:rFonts w:ascii="Tahoma" w:hAnsi="Tahoma" w:cs="Tahoma"/>
          <w:b/>
          <w:lang w:bidi="en-US"/>
        </w:rPr>
      </w:pPr>
      <w:r w:rsidRPr="009A5B0F">
        <w:rPr>
          <w:rFonts w:ascii="Tahoma" w:hAnsi="Tahoma" w:cs="Tahoma"/>
          <w:b/>
          <w:lang w:bidi="en-US"/>
        </w:rPr>
        <w:t>STM carries out the project for TCG ISTANBUL, Türkiye's first national frigate</w:t>
      </w:r>
    </w:p>
    <w:p w14:paraId="778690E6" w14:textId="77777777" w:rsidR="009A5B0F" w:rsidRPr="009A5B0F" w:rsidRDefault="009A5B0F" w:rsidP="009A5B0F">
      <w:pPr>
        <w:rPr>
          <w:rFonts w:ascii="Tahoma" w:hAnsi="Tahoma" w:cs="Tahoma"/>
          <w:lang w:bidi="en-US"/>
        </w:rPr>
      </w:pPr>
      <w:r w:rsidRPr="009A5B0F">
        <w:rPr>
          <w:rFonts w:ascii="Tahoma" w:hAnsi="Tahoma" w:cs="Tahoma"/>
          <w:lang w:bidi="en-US"/>
        </w:rPr>
        <w:t>The Turkish Naval Forces are making active use of the four MILGEM Ada-Class Corvettes manufactured under a project in which STM was the lead subcontractor, undertaking various crucial tasks. Furthermore, STM has designed and is the lead contractor in the construction of TCG ISTANBUL – Türkiye's first national frigate – and is continuing in its efforts to deliver the ship in 2023 with an indigenization rate of at least 75 percent.</w:t>
      </w:r>
    </w:p>
    <w:p w14:paraId="26E3FC6B" w14:textId="77777777" w:rsidR="009A5B0F" w:rsidRPr="009A5B0F" w:rsidRDefault="009A5B0F" w:rsidP="009A5B0F">
      <w:pPr>
        <w:rPr>
          <w:rFonts w:ascii="Tahoma" w:hAnsi="Tahoma" w:cs="Tahoma"/>
          <w:lang w:bidi="en-US"/>
        </w:rPr>
      </w:pPr>
      <w:r w:rsidRPr="009A5B0F">
        <w:rPr>
          <w:rFonts w:ascii="Tahoma" w:hAnsi="Tahoma" w:cs="Tahoma"/>
          <w:lang w:bidi="en-US"/>
        </w:rPr>
        <w:t>President, Mr. Recep Tayyip Erdoğan, has performed the steel cutting ceremony for the construction of 3 new MİLGEM İ-Class Frigates in partnership with STM-TAIS in April 2023. National frigates will be constructed concurrently across 3 private shipyards, ensuring timely delivery within 36 months.</w:t>
      </w:r>
    </w:p>
    <w:p w14:paraId="57BBBE06" w14:textId="173A331A" w:rsidR="009A5B0F" w:rsidRDefault="009A5B0F" w:rsidP="009A5B0F">
      <w:pPr>
        <w:rPr>
          <w:rFonts w:ascii="Tahoma" w:hAnsi="Tahoma" w:cs="Tahoma"/>
          <w:lang w:bidi="en-US"/>
        </w:rPr>
      </w:pPr>
      <w:r w:rsidRPr="009A5B0F">
        <w:rPr>
          <w:rFonts w:ascii="Tahoma" w:hAnsi="Tahoma" w:cs="Tahoma"/>
          <w:lang w:bidi="en-US"/>
        </w:rPr>
        <w:t xml:space="preserve">STM has delivered TCG UFUK (A-591), a test and training ship built under a project in which it took on the lead contractor role, at a ceremony attended by President Recep Tayyip Erdoğan on 14 January, 2022. The company has also delivered the first ship in the Logistic Support Ship Project, TCG GÜNGÖR DURMUŞ (A-574), to the Turkish Naval Forces, and the vessel entered into service in December 2021, while UTGM ARİF EKMEKÇİ (A-575), the </w:t>
      </w:r>
      <w:r w:rsidRPr="009A5B0F">
        <w:rPr>
          <w:rFonts w:ascii="Tahoma" w:hAnsi="Tahoma" w:cs="Tahoma"/>
          <w:lang w:bidi="en-US"/>
        </w:rPr>
        <w:lastRenderedPageBreak/>
        <w:t>second ship in the project, is scheduled to be delivered in 2024. STM is the lead design contractor in the Turkish-type Fast Patrol Boat Project.</w:t>
      </w:r>
    </w:p>
    <w:p w14:paraId="3ABCB450" w14:textId="211FB7D7" w:rsidR="00811533" w:rsidRPr="008C37CB" w:rsidRDefault="00811533" w:rsidP="00811533">
      <w:pPr>
        <w:rPr>
          <w:rFonts w:ascii="Tahoma" w:hAnsi="Tahoma" w:cs="Tahoma"/>
          <w:b/>
        </w:rPr>
      </w:pPr>
      <w:r w:rsidRPr="008C37CB">
        <w:rPr>
          <w:rFonts w:ascii="Tahoma" w:hAnsi="Tahoma" w:cs="Tahoma"/>
          <w:b/>
          <w:lang w:bidi="en-US"/>
        </w:rPr>
        <w:t xml:space="preserve">Pioneering </w:t>
      </w:r>
      <w:r w:rsidR="00FA5123">
        <w:rPr>
          <w:rFonts w:ascii="Tahoma" w:hAnsi="Tahoma" w:cs="Tahoma"/>
          <w:b/>
          <w:lang w:bidi="en-US"/>
        </w:rPr>
        <w:t>S</w:t>
      </w:r>
      <w:r w:rsidRPr="008C37CB">
        <w:rPr>
          <w:rFonts w:ascii="Tahoma" w:hAnsi="Tahoma" w:cs="Tahoma"/>
          <w:b/>
          <w:lang w:bidi="en-US"/>
        </w:rPr>
        <w:t xml:space="preserve">ubmarine </w:t>
      </w:r>
      <w:r w:rsidR="00FA5123">
        <w:rPr>
          <w:rFonts w:ascii="Tahoma" w:hAnsi="Tahoma" w:cs="Tahoma"/>
          <w:b/>
          <w:lang w:bidi="en-US"/>
        </w:rPr>
        <w:t>P</w:t>
      </w:r>
      <w:r w:rsidRPr="008C37CB">
        <w:rPr>
          <w:rFonts w:ascii="Tahoma" w:hAnsi="Tahoma" w:cs="Tahoma"/>
          <w:b/>
          <w:lang w:bidi="en-US"/>
        </w:rPr>
        <w:t>rojects</w:t>
      </w:r>
    </w:p>
    <w:p w14:paraId="28D8BEFF" w14:textId="77777777" w:rsidR="009A5B0F" w:rsidRDefault="00811533" w:rsidP="00811533">
      <w:pPr>
        <w:rPr>
          <w:rFonts w:ascii="Tahoma" w:hAnsi="Tahoma" w:cs="Tahoma"/>
          <w:lang w:bidi="en-US"/>
        </w:rPr>
      </w:pPr>
      <w:r w:rsidRPr="008C37CB">
        <w:rPr>
          <w:rFonts w:ascii="Tahoma" w:hAnsi="Tahoma" w:cs="Tahoma"/>
          <w:lang w:bidi="en-US"/>
        </w:rPr>
        <w:t xml:space="preserve">STM is also undertaking important tasks in the submarine modernization and construction projects of the Turkish Navy. Having successfully modernized two Ay-Class Submarines (Type-209/1200) in the role of main contractor, STM is now involved in the modernization of four Turkish Navy Preveze-Class Submarines (Type-1400) as the lead contractor. STM is </w:t>
      </w:r>
      <w:r w:rsidR="002C10E8" w:rsidRPr="008C37CB">
        <w:rPr>
          <w:rFonts w:ascii="Tahoma" w:hAnsi="Tahoma" w:cs="Tahoma"/>
          <w:lang w:bidi="en-US"/>
        </w:rPr>
        <w:t xml:space="preserve">also </w:t>
      </w:r>
      <w:r w:rsidRPr="008C37CB">
        <w:rPr>
          <w:rFonts w:ascii="Tahoma" w:hAnsi="Tahoma" w:cs="Tahoma"/>
          <w:lang w:bidi="en-US"/>
        </w:rPr>
        <w:t>playing a critical role in the Turkish Navy New-Type Submarine Project (Type-214) featuring an Air Independent Propulsion System, achiev</w:t>
      </w:r>
      <w:r w:rsidR="002C10E8" w:rsidRPr="008C37CB">
        <w:rPr>
          <w:rFonts w:ascii="Tahoma" w:hAnsi="Tahoma" w:cs="Tahoma"/>
          <w:lang w:bidi="en-US"/>
        </w:rPr>
        <w:t>ing</w:t>
      </w:r>
      <w:r w:rsidRPr="008C37CB">
        <w:rPr>
          <w:rFonts w:ascii="Tahoma" w:hAnsi="Tahoma" w:cs="Tahoma"/>
          <w:lang w:bidi="en-US"/>
        </w:rPr>
        <w:t xml:space="preserve"> historic success in the project with the first-time local production of the head section (section 50) that houses the torpedo tubes, adding </w:t>
      </w:r>
      <w:r w:rsidR="001E6AA1" w:rsidRPr="008C37CB">
        <w:rPr>
          <w:rFonts w:ascii="Tahoma" w:hAnsi="Tahoma" w:cs="Tahoma"/>
          <w:lang w:bidi="en-US"/>
        </w:rPr>
        <w:t>Türkiye</w:t>
      </w:r>
      <w:r w:rsidRPr="008C37CB">
        <w:rPr>
          <w:rFonts w:ascii="Tahoma" w:hAnsi="Tahoma" w:cs="Tahoma"/>
          <w:lang w:bidi="en-US"/>
        </w:rPr>
        <w:t xml:space="preserve"> to the short list of countries in th</w:t>
      </w:r>
      <w:r w:rsidR="009A5B0F">
        <w:rPr>
          <w:rFonts w:ascii="Tahoma" w:hAnsi="Tahoma" w:cs="Tahoma"/>
          <w:lang w:bidi="en-US"/>
        </w:rPr>
        <w:t>e world with such a capability.</w:t>
      </w:r>
    </w:p>
    <w:p w14:paraId="745E3C3F" w14:textId="25F4511E" w:rsidR="00811533" w:rsidRPr="008C37CB" w:rsidRDefault="002C10E8" w:rsidP="00811533">
      <w:pPr>
        <w:rPr>
          <w:rFonts w:ascii="Tahoma" w:hAnsi="Tahoma" w:cs="Tahoma"/>
        </w:rPr>
      </w:pPr>
      <w:r w:rsidRPr="008C37CB">
        <w:rPr>
          <w:rFonts w:ascii="Tahoma" w:hAnsi="Tahoma" w:cs="Tahoma"/>
          <w:lang w:bidi="en-US"/>
        </w:rPr>
        <w:t xml:space="preserve">Furthermore, </w:t>
      </w:r>
      <w:r w:rsidR="00811533" w:rsidRPr="008C37CB">
        <w:rPr>
          <w:rFonts w:ascii="Tahoma" w:hAnsi="Tahoma" w:cs="Tahoma"/>
          <w:lang w:bidi="en-US"/>
        </w:rPr>
        <w:t>“STM 500”, the company’s small submarine</w:t>
      </w:r>
      <w:r w:rsidRPr="008C37CB">
        <w:rPr>
          <w:rFonts w:ascii="Tahoma" w:hAnsi="Tahoma" w:cs="Tahoma"/>
          <w:lang w:bidi="en-US"/>
        </w:rPr>
        <w:t>,</w:t>
      </w:r>
      <w:r w:rsidR="00811533" w:rsidRPr="008C37CB">
        <w:rPr>
          <w:rFonts w:ascii="Tahoma" w:hAnsi="Tahoma" w:cs="Tahoma"/>
          <w:lang w:bidi="en-US"/>
        </w:rPr>
        <w:t xml:space="preserve"> is attracting considerable </w:t>
      </w:r>
      <w:r w:rsidRPr="008C37CB">
        <w:rPr>
          <w:rFonts w:ascii="Tahoma" w:hAnsi="Tahoma" w:cs="Tahoma"/>
          <w:lang w:bidi="en-US"/>
        </w:rPr>
        <w:t xml:space="preserve">attention </w:t>
      </w:r>
      <w:r w:rsidR="00811533" w:rsidRPr="008C37CB">
        <w:rPr>
          <w:rFonts w:ascii="Tahoma" w:hAnsi="Tahoma" w:cs="Tahoma"/>
          <w:lang w:bidi="en-US"/>
        </w:rPr>
        <w:t>in different parts of the world.</w:t>
      </w:r>
    </w:p>
    <w:p w14:paraId="32A66295" w14:textId="241FC2F6" w:rsidR="009700F5" w:rsidRPr="008C37CB" w:rsidRDefault="009700F5" w:rsidP="009700F5">
      <w:pPr>
        <w:rPr>
          <w:rFonts w:ascii="Tahoma" w:hAnsi="Tahoma" w:cs="Tahoma"/>
          <w:b/>
        </w:rPr>
      </w:pPr>
      <w:r w:rsidRPr="008C37CB">
        <w:rPr>
          <w:rFonts w:ascii="Tahoma" w:hAnsi="Tahoma" w:cs="Tahoma"/>
          <w:b/>
          <w:lang w:bidi="en-US"/>
        </w:rPr>
        <w:t xml:space="preserve">STM </w:t>
      </w:r>
      <w:r w:rsidR="009A5B0F">
        <w:rPr>
          <w:rFonts w:ascii="Tahoma" w:hAnsi="Tahoma" w:cs="Tahoma"/>
          <w:b/>
          <w:lang w:bidi="en-US"/>
        </w:rPr>
        <w:t xml:space="preserve">LIMA 2023 </w:t>
      </w:r>
      <w:r w:rsidRPr="008C37CB">
        <w:rPr>
          <w:rFonts w:ascii="Tahoma" w:hAnsi="Tahoma" w:cs="Tahoma"/>
          <w:b/>
          <w:lang w:bidi="en-US"/>
        </w:rPr>
        <w:t xml:space="preserve">Stand Information </w:t>
      </w:r>
    </w:p>
    <w:p w14:paraId="686229BD" w14:textId="4C57A41A" w:rsidR="009700F5" w:rsidRPr="008C37CB" w:rsidRDefault="009700F5" w:rsidP="009700F5">
      <w:pPr>
        <w:rPr>
          <w:rFonts w:ascii="Tahoma" w:hAnsi="Tahoma" w:cs="Tahoma"/>
        </w:rPr>
      </w:pPr>
      <w:r w:rsidRPr="008C37CB">
        <w:rPr>
          <w:rFonts w:ascii="Tahoma" w:hAnsi="Tahoma" w:cs="Tahoma"/>
          <w:lang w:bidi="en-US"/>
        </w:rPr>
        <w:t xml:space="preserve">Stand No: </w:t>
      </w:r>
      <w:r w:rsidR="009A5B0F">
        <w:rPr>
          <w:rFonts w:ascii="Tahoma" w:hAnsi="Tahoma" w:cs="Tahoma"/>
          <w:lang w:bidi="en-US"/>
        </w:rPr>
        <w:t>B-05</w:t>
      </w:r>
    </w:p>
    <w:p w14:paraId="18E8231C" w14:textId="49B6DDAD" w:rsidR="009700F5" w:rsidRPr="008C37CB" w:rsidRDefault="009700F5" w:rsidP="009700F5">
      <w:pPr>
        <w:rPr>
          <w:rFonts w:ascii="Tahoma" w:hAnsi="Tahoma" w:cs="Tahoma"/>
        </w:rPr>
      </w:pPr>
      <w:r w:rsidRPr="008C37CB">
        <w:rPr>
          <w:rFonts w:ascii="Tahoma" w:hAnsi="Tahoma" w:cs="Tahoma"/>
          <w:lang w:bidi="en-US"/>
        </w:rPr>
        <w:t>Date: 2</w:t>
      </w:r>
      <w:r w:rsidR="009A5B0F">
        <w:rPr>
          <w:rFonts w:ascii="Tahoma" w:hAnsi="Tahoma" w:cs="Tahoma"/>
          <w:lang w:bidi="en-US"/>
        </w:rPr>
        <w:t>3</w:t>
      </w:r>
      <w:r w:rsidRPr="008C37CB">
        <w:rPr>
          <w:rFonts w:ascii="Tahoma" w:hAnsi="Tahoma" w:cs="Tahoma"/>
          <w:lang w:bidi="en-US"/>
        </w:rPr>
        <w:t>–2</w:t>
      </w:r>
      <w:r w:rsidR="009A5B0F">
        <w:rPr>
          <w:rFonts w:ascii="Tahoma" w:hAnsi="Tahoma" w:cs="Tahoma"/>
          <w:lang w:bidi="en-US"/>
        </w:rPr>
        <w:t>7</w:t>
      </w:r>
      <w:r w:rsidRPr="008C37CB">
        <w:rPr>
          <w:rFonts w:ascii="Tahoma" w:hAnsi="Tahoma" w:cs="Tahoma"/>
          <w:lang w:bidi="en-US"/>
        </w:rPr>
        <w:t xml:space="preserve"> </w:t>
      </w:r>
      <w:r w:rsidR="009A5B0F">
        <w:rPr>
          <w:rFonts w:ascii="Tahoma" w:hAnsi="Tahoma" w:cs="Tahoma"/>
          <w:lang w:bidi="en-US"/>
        </w:rPr>
        <w:t>May</w:t>
      </w:r>
      <w:r w:rsidRPr="008C37CB">
        <w:rPr>
          <w:rFonts w:ascii="Tahoma" w:hAnsi="Tahoma" w:cs="Tahoma"/>
          <w:lang w:bidi="en-US"/>
        </w:rPr>
        <w:t>, 2022</w:t>
      </w:r>
    </w:p>
    <w:p w14:paraId="1C97AEC8" w14:textId="1BC47AE5" w:rsidR="009700F5" w:rsidRPr="008C37CB" w:rsidRDefault="009700F5" w:rsidP="009700F5">
      <w:pPr>
        <w:rPr>
          <w:rFonts w:ascii="Tahoma" w:hAnsi="Tahoma" w:cs="Tahoma"/>
        </w:rPr>
      </w:pPr>
      <w:r w:rsidRPr="008C37CB">
        <w:rPr>
          <w:rFonts w:ascii="Tahoma" w:hAnsi="Tahoma" w:cs="Tahoma"/>
          <w:lang w:bidi="en-US"/>
        </w:rPr>
        <w:t xml:space="preserve">Venue: </w:t>
      </w:r>
      <w:r w:rsidR="00FA5123" w:rsidRPr="00FA5123">
        <w:rPr>
          <w:rFonts w:ascii="Tahoma" w:hAnsi="Tahoma" w:cs="Tahoma"/>
          <w:lang w:bidi="en-US"/>
        </w:rPr>
        <w:t xml:space="preserve">Langkawi </w:t>
      </w:r>
      <w:r w:rsidR="00FA5123">
        <w:rPr>
          <w:rFonts w:ascii="Tahoma" w:hAnsi="Tahoma" w:cs="Tahoma"/>
          <w:lang w:bidi="en-US"/>
        </w:rPr>
        <w:t xml:space="preserve">-Malaysia </w:t>
      </w:r>
    </w:p>
    <w:p w14:paraId="0218FEAF" w14:textId="77777777" w:rsidR="009700F5" w:rsidRPr="00CB5C37" w:rsidRDefault="009700F5" w:rsidP="009700F5">
      <w:pPr>
        <w:rPr>
          <w:rFonts w:ascii="Tahoma" w:hAnsi="Tahoma" w:cs="Tahoma"/>
          <w:sz w:val="18"/>
        </w:rPr>
      </w:pPr>
      <w:r w:rsidRPr="00CB5C37">
        <w:rPr>
          <w:rFonts w:ascii="Tahoma" w:hAnsi="Tahoma" w:cs="Tahoma"/>
          <w:b/>
          <w:sz w:val="18"/>
          <w:lang w:bidi="en-US"/>
        </w:rPr>
        <w:t>About STM</w:t>
      </w:r>
    </w:p>
    <w:p w14:paraId="13EF32C1" w14:textId="5E2C0660" w:rsidR="001D00DA" w:rsidRPr="00CB5C37" w:rsidRDefault="009700F5" w:rsidP="001D00DA">
      <w:pPr>
        <w:rPr>
          <w:rFonts w:ascii="Tahoma" w:hAnsi="Tahoma" w:cs="Tahoma"/>
          <w:sz w:val="18"/>
        </w:rPr>
      </w:pPr>
      <w:r w:rsidRPr="00CB5C37">
        <w:rPr>
          <w:rFonts w:ascii="Tahoma" w:hAnsi="Tahoma" w:cs="Tahoma"/>
          <w:sz w:val="18"/>
          <w:lang w:bidi="en-US"/>
        </w:rPr>
        <w:t xml:space="preserve">STM has been serving the Turkish defence sector for the last 30 years in such areas as engineering, technology and consultancy, operating in fields that are critical for </w:t>
      </w:r>
      <w:r w:rsidR="001E6AA1" w:rsidRPr="00CB5C37">
        <w:rPr>
          <w:rFonts w:ascii="Tahoma" w:hAnsi="Tahoma" w:cs="Tahoma"/>
          <w:sz w:val="18"/>
          <w:lang w:bidi="en-US"/>
        </w:rPr>
        <w:t>Türkiye</w:t>
      </w:r>
      <w:r w:rsidRPr="00CB5C37">
        <w:rPr>
          <w:rFonts w:ascii="Tahoma" w:hAnsi="Tahoma" w:cs="Tahoma"/>
          <w:sz w:val="18"/>
          <w:lang w:bidi="en-US"/>
        </w:rPr>
        <w:t xml:space="preserve"> and its allies where it applies its advanced capabilities and technologies to a broad range of strategic fields, ranging from naval platforms to tactical mini UAV systems, from satellites to cybersecurity, and from big data analytics to artificial intelligence applications.</w:t>
      </w:r>
    </w:p>
    <w:p w14:paraId="5A7ACBEA" w14:textId="77777777" w:rsidR="00C82FD7" w:rsidRPr="008C37CB" w:rsidRDefault="00C82FD7" w:rsidP="001D00DA">
      <w:pPr>
        <w:rPr>
          <w:rFonts w:ascii="Tahoma" w:hAnsi="Tahoma" w:cs="Tahoma"/>
        </w:rPr>
      </w:pPr>
    </w:p>
    <w:sectPr w:rsidR="00C82FD7" w:rsidRPr="008C37C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47336" w14:textId="77777777" w:rsidR="00586712" w:rsidRDefault="00586712" w:rsidP="00A6519E">
      <w:pPr>
        <w:spacing w:after="0" w:line="240" w:lineRule="auto"/>
      </w:pPr>
      <w:r>
        <w:separator/>
      </w:r>
    </w:p>
  </w:endnote>
  <w:endnote w:type="continuationSeparator" w:id="0">
    <w:p w14:paraId="4001ECA2" w14:textId="77777777" w:rsidR="00586712" w:rsidRDefault="00586712" w:rsidP="00A6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BC294" w14:textId="77777777" w:rsidR="00FA5123" w:rsidRDefault="00FA512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1FC95" w14:textId="77777777" w:rsidR="00A6519E" w:rsidRPr="00A6519E" w:rsidRDefault="00A6519E" w:rsidP="00A6519E">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026CD" w14:textId="77777777" w:rsidR="00FA5123" w:rsidRDefault="00FA51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6353B" w14:textId="77777777" w:rsidR="00586712" w:rsidRDefault="00586712" w:rsidP="00A6519E">
      <w:pPr>
        <w:spacing w:after="0" w:line="240" w:lineRule="auto"/>
      </w:pPr>
      <w:r>
        <w:separator/>
      </w:r>
    </w:p>
  </w:footnote>
  <w:footnote w:type="continuationSeparator" w:id="0">
    <w:p w14:paraId="0368087B" w14:textId="77777777" w:rsidR="00586712" w:rsidRDefault="00586712" w:rsidP="00A65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2887A" w14:textId="77777777" w:rsidR="00FA5123" w:rsidRDefault="00FA512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94EAC" w14:textId="39C072F0" w:rsidR="00A6519E" w:rsidRPr="00A6519E" w:rsidRDefault="008C37CB" w:rsidP="00A6519E">
    <w:pPr>
      <w:pStyle w:val="stBilgi"/>
      <w:rPr>
        <w:color w:val="000000"/>
        <w:sz w:val="17"/>
      </w:rPr>
    </w:pPr>
    <w:bookmarkStart w:id="1" w:name="TITUS1HeaderPrimary"/>
    <w:r>
      <w:rPr>
        <w:noProof/>
        <w:lang w:val="tr-TR" w:eastAsia="tr-TR"/>
      </w:rPr>
      <w:drawing>
        <wp:inline distT="0" distB="0" distL="0" distR="0" wp14:anchorId="2706455E" wp14:editId="369FFB5E">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A38DF" w14:textId="77777777" w:rsidR="00FA5123" w:rsidRDefault="00FA512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87"/>
    <w:rsid w:val="00023196"/>
    <w:rsid w:val="000D2E9E"/>
    <w:rsid w:val="000D72D6"/>
    <w:rsid w:val="000F7FA2"/>
    <w:rsid w:val="00166401"/>
    <w:rsid w:val="001C301C"/>
    <w:rsid w:val="001D00DA"/>
    <w:rsid w:val="001E6AA1"/>
    <w:rsid w:val="00202E5D"/>
    <w:rsid w:val="00296602"/>
    <w:rsid w:val="002C10E8"/>
    <w:rsid w:val="002D2B49"/>
    <w:rsid w:val="00344F84"/>
    <w:rsid w:val="00444030"/>
    <w:rsid w:val="004D51AA"/>
    <w:rsid w:val="00523E68"/>
    <w:rsid w:val="00586712"/>
    <w:rsid w:val="005A350B"/>
    <w:rsid w:val="00671BBB"/>
    <w:rsid w:val="006D3F1D"/>
    <w:rsid w:val="007F6A4D"/>
    <w:rsid w:val="00811533"/>
    <w:rsid w:val="00825120"/>
    <w:rsid w:val="00832CA0"/>
    <w:rsid w:val="0084364C"/>
    <w:rsid w:val="008B18BD"/>
    <w:rsid w:val="008C37CB"/>
    <w:rsid w:val="009700F5"/>
    <w:rsid w:val="009A5B0F"/>
    <w:rsid w:val="009D6E81"/>
    <w:rsid w:val="00A003DA"/>
    <w:rsid w:val="00A442B0"/>
    <w:rsid w:val="00A6519E"/>
    <w:rsid w:val="00AB22A1"/>
    <w:rsid w:val="00AB7141"/>
    <w:rsid w:val="00B3268F"/>
    <w:rsid w:val="00C82FD7"/>
    <w:rsid w:val="00C944C2"/>
    <w:rsid w:val="00CB5C37"/>
    <w:rsid w:val="00E51587"/>
    <w:rsid w:val="00E80D40"/>
    <w:rsid w:val="00EF0FAE"/>
    <w:rsid w:val="00F601BF"/>
    <w:rsid w:val="00F84FDF"/>
    <w:rsid w:val="00FA51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34024"/>
  <w15:chartTrackingRefBased/>
  <w15:docId w15:val="{5B55C27A-DD20-4CA9-B51D-02AA012D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0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9700F5"/>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9700F5"/>
  </w:style>
  <w:style w:type="paragraph" w:styleId="stBilgi">
    <w:name w:val="header"/>
    <w:basedOn w:val="Normal"/>
    <w:link w:val="stBilgiChar"/>
    <w:uiPriority w:val="99"/>
    <w:unhideWhenUsed/>
    <w:rsid w:val="009700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00F5"/>
  </w:style>
  <w:style w:type="paragraph" w:styleId="AltBilgi">
    <w:name w:val="footer"/>
    <w:basedOn w:val="Normal"/>
    <w:link w:val="AltBilgiChar"/>
    <w:uiPriority w:val="99"/>
    <w:unhideWhenUsed/>
    <w:rsid w:val="009700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00F5"/>
  </w:style>
  <w:style w:type="character" w:styleId="AklamaBavurusu">
    <w:name w:val="annotation reference"/>
    <w:basedOn w:val="VarsaylanParagrafYazTipi"/>
    <w:uiPriority w:val="99"/>
    <w:semiHidden/>
    <w:unhideWhenUsed/>
    <w:rsid w:val="001C301C"/>
    <w:rPr>
      <w:sz w:val="16"/>
      <w:szCs w:val="16"/>
    </w:rPr>
  </w:style>
  <w:style w:type="paragraph" w:styleId="AklamaMetni">
    <w:name w:val="annotation text"/>
    <w:basedOn w:val="Normal"/>
    <w:link w:val="AklamaMetniChar"/>
    <w:uiPriority w:val="99"/>
    <w:semiHidden/>
    <w:unhideWhenUsed/>
    <w:rsid w:val="001C301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C301C"/>
    <w:rPr>
      <w:sz w:val="20"/>
      <w:szCs w:val="20"/>
    </w:rPr>
  </w:style>
  <w:style w:type="paragraph" w:styleId="AklamaKonusu">
    <w:name w:val="annotation subject"/>
    <w:basedOn w:val="AklamaMetni"/>
    <w:next w:val="AklamaMetni"/>
    <w:link w:val="AklamaKonusuChar"/>
    <w:uiPriority w:val="99"/>
    <w:semiHidden/>
    <w:unhideWhenUsed/>
    <w:rsid w:val="001C301C"/>
    <w:rPr>
      <w:b/>
      <w:bCs/>
    </w:rPr>
  </w:style>
  <w:style w:type="character" w:customStyle="1" w:styleId="AklamaKonusuChar">
    <w:name w:val="Açıklama Konusu Char"/>
    <w:basedOn w:val="AklamaMetniChar"/>
    <w:link w:val="AklamaKonusu"/>
    <w:uiPriority w:val="99"/>
    <w:semiHidden/>
    <w:rsid w:val="001C301C"/>
    <w:rPr>
      <w:b/>
      <w:bCs/>
      <w:sz w:val="20"/>
      <w:szCs w:val="20"/>
    </w:rPr>
  </w:style>
  <w:style w:type="paragraph" w:styleId="BalonMetni">
    <w:name w:val="Balloon Text"/>
    <w:basedOn w:val="Normal"/>
    <w:link w:val="BalonMetniChar"/>
    <w:uiPriority w:val="99"/>
    <w:semiHidden/>
    <w:unhideWhenUsed/>
    <w:rsid w:val="001C301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30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BCAF5-BAB1-4295-B601-14F91540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1251</Words>
  <Characters>7131</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KURUMSAL BİLGİ YÖNETİMİ MÜDÜRLÜĞÜ</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7</cp:revision>
  <dcterms:created xsi:type="dcterms:W3CDTF">2022-09-20T12:43:00Z</dcterms:created>
  <dcterms:modified xsi:type="dcterms:W3CDTF">2023-05-17T10:12:00Z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e556e248-387e-438f-859e-24db1e376c3d</vt:lpwstr>
  </property>
  <property fmtid="{D5CDD505-2E9C-101B-9397-08002B2CF9AE}" pid="3" name="Category">
    <vt:lpwstr>CT1</vt:lpwstr>
  </property>
  <property fmtid="{D5CDD505-2E9C-101B-9397-08002B2CF9AE}" pid="4" name="Language">
    <vt:lpwstr>EN</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