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0C8" w:rsidRPr="00DB6E36" w:rsidRDefault="00ED50C8" w:rsidP="00ED50C8">
      <w:pPr>
        <w:pStyle w:val="NormalWeb"/>
        <w:rPr>
          <w:rFonts w:ascii="Tahoma" w:hAnsi="Tahoma" w:cs="Tahoma"/>
          <w:b/>
          <w:color w:val="000000" w:themeColor="text1"/>
          <w:sz w:val="22"/>
          <w:szCs w:val="22"/>
          <w:lang w:val="tr-TR" w:bidi="en-GB"/>
        </w:rPr>
      </w:pPr>
      <w:r w:rsidRPr="00DB6E36">
        <w:rPr>
          <w:rStyle w:val="YokA"/>
          <w:rFonts w:ascii="Tahoma" w:hAnsi="Tahoma" w:cs="Tahoma"/>
          <w:b/>
          <w:noProof/>
          <w:color w:val="000000" w:themeColor="text1"/>
          <w:sz w:val="22"/>
          <w:szCs w:val="22"/>
          <w:lang w:val="tr-TR"/>
        </w:rPr>
        <mc:AlternateContent>
          <mc:Choice Requires="wps">
            <w:drawing>
              <wp:anchor distT="0" distB="0" distL="0" distR="0" simplePos="0" relativeHeight="251659264" behindDoc="0" locked="0" layoutInCell="1" allowOverlap="1" wp14:anchorId="10E567D0" wp14:editId="4BCC567A">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0485CE2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B6E36">
        <w:rPr>
          <w:rStyle w:val="YokA"/>
          <w:rFonts w:ascii="Tahoma" w:hAnsi="Tahoma" w:cs="Tahoma"/>
          <w:b/>
          <w:color w:val="000000" w:themeColor="text1"/>
          <w:sz w:val="22"/>
          <w:szCs w:val="22"/>
          <w:lang w:val="tr-TR" w:bidi="en-GB"/>
        </w:rPr>
        <w:t xml:space="preserve">   Basın Bülteni                                                                 </w:t>
      </w:r>
      <w:r w:rsidR="00DB6E36">
        <w:rPr>
          <w:rStyle w:val="YokA"/>
          <w:rFonts w:ascii="Tahoma" w:hAnsi="Tahoma" w:cs="Tahoma"/>
          <w:b/>
          <w:color w:val="000000" w:themeColor="text1"/>
          <w:sz w:val="22"/>
          <w:szCs w:val="22"/>
          <w:lang w:val="tr-TR" w:bidi="en-GB"/>
        </w:rPr>
        <w:t xml:space="preserve">                         </w:t>
      </w:r>
      <w:r w:rsidRPr="00DB6E36">
        <w:rPr>
          <w:rStyle w:val="YokA"/>
          <w:rFonts w:ascii="Tahoma" w:hAnsi="Tahoma" w:cs="Tahoma"/>
          <w:b/>
          <w:color w:val="000000" w:themeColor="text1"/>
          <w:sz w:val="22"/>
          <w:szCs w:val="22"/>
          <w:lang w:val="tr-TR" w:bidi="en-GB"/>
        </w:rPr>
        <w:t xml:space="preserve"> Mayıs 2023</w:t>
      </w:r>
    </w:p>
    <w:p w:rsidR="00DC5FFE" w:rsidRPr="00DB6E36" w:rsidRDefault="00DC5FFE" w:rsidP="00DC5FFE">
      <w:pPr>
        <w:pStyle w:val="NormalWeb"/>
        <w:jc w:val="center"/>
        <w:rPr>
          <w:rFonts w:ascii="Tahoma" w:hAnsi="Tahoma" w:cs="Tahoma"/>
          <w:b/>
          <w:color w:val="000000" w:themeColor="text1"/>
          <w:szCs w:val="22"/>
          <w:lang w:val="tr-TR" w:bidi="en-GB"/>
        </w:rPr>
      </w:pPr>
      <w:r w:rsidRPr="00DB6E36">
        <w:rPr>
          <w:rFonts w:ascii="Tahoma" w:hAnsi="Tahoma" w:cs="Tahoma"/>
          <w:b/>
          <w:color w:val="000000" w:themeColor="text1"/>
          <w:szCs w:val="22"/>
          <w:lang w:val="tr-TR" w:bidi="en-GB"/>
        </w:rPr>
        <w:t>STM THINKTECH DEPREMDE KULLANILAN MİLLİ SİSTEMLERİ ANALİZ ETTİ</w:t>
      </w:r>
    </w:p>
    <w:p w:rsidR="0031296B" w:rsidRPr="00A52D87" w:rsidRDefault="00B33E9C" w:rsidP="00D707A9">
      <w:pPr>
        <w:pStyle w:val="NormalWeb"/>
        <w:jc w:val="center"/>
        <w:rPr>
          <w:rFonts w:ascii="Tahoma" w:hAnsi="Tahoma" w:cs="Tahoma"/>
          <w:i/>
          <w:color w:val="000000" w:themeColor="text1"/>
          <w:sz w:val="22"/>
          <w:szCs w:val="22"/>
          <w:lang w:val="tr-TR" w:bidi="en-GB"/>
        </w:rPr>
      </w:pPr>
      <w:r w:rsidRPr="00A52D87">
        <w:rPr>
          <w:rFonts w:ascii="Tahoma" w:hAnsi="Tahoma" w:cs="Tahoma"/>
          <w:i/>
          <w:color w:val="000000" w:themeColor="text1"/>
          <w:sz w:val="22"/>
          <w:szCs w:val="22"/>
          <w:lang w:val="tr-TR" w:bidi="en-GB"/>
        </w:rPr>
        <w:t xml:space="preserve">Türkiye’nin teknoloji odaklı ilk düşünce merkezi STM ThinkTech, </w:t>
      </w:r>
      <w:r w:rsidR="00D707A9" w:rsidRPr="00A52D87">
        <w:rPr>
          <w:rFonts w:ascii="Tahoma" w:hAnsi="Tahoma" w:cs="Tahoma"/>
          <w:i/>
          <w:color w:val="000000" w:themeColor="text1"/>
          <w:sz w:val="22"/>
          <w:szCs w:val="22"/>
          <w:lang w:val="tr-TR" w:bidi="en-GB"/>
        </w:rPr>
        <w:t>“Kahramanmaraş Merkezli Depremler Odağında Doğal Afetlerde Teknoloji Kullanımı” başlıklı raporuyla, depremde görev alan Türk savunma sanayii ürünleri</w:t>
      </w:r>
      <w:r w:rsidR="00DC5FFE" w:rsidRPr="00A52D87">
        <w:rPr>
          <w:rFonts w:ascii="Tahoma" w:hAnsi="Tahoma" w:cs="Tahoma"/>
          <w:i/>
          <w:color w:val="000000" w:themeColor="text1"/>
          <w:sz w:val="22"/>
          <w:szCs w:val="22"/>
          <w:lang w:val="tr-TR" w:bidi="en-GB"/>
        </w:rPr>
        <w:t xml:space="preserve">ni ve geliştirilecek yeni teknolojileri </w:t>
      </w:r>
      <w:r w:rsidR="00D707A9" w:rsidRPr="00A52D87">
        <w:rPr>
          <w:rFonts w:ascii="Tahoma" w:hAnsi="Tahoma" w:cs="Tahoma"/>
          <w:i/>
          <w:color w:val="000000" w:themeColor="text1"/>
          <w:sz w:val="22"/>
          <w:szCs w:val="22"/>
          <w:lang w:val="tr-TR" w:bidi="en-GB"/>
        </w:rPr>
        <w:t>mercek altına aldı.</w:t>
      </w:r>
    </w:p>
    <w:p w:rsidR="00DB6E36" w:rsidRDefault="007F0FA9" w:rsidP="00E6148C">
      <w:pPr>
        <w:pStyle w:val="NormalWeb"/>
        <w:rPr>
          <w:rFonts w:ascii="Tahoma" w:hAnsi="Tahoma" w:cs="Tahoma"/>
          <w:color w:val="000000" w:themeColor="text1"/>
          <w:sz w:val="22"/>
          <w:szCs w:val="22"/>
          <w:lang w:val="tr-TR" w:bidi="en-GB"/>
        </w:rPr>
      </w:pPr>
      <w:r w:rsidRPr="00DB6E36">
        <w:rPr>
          <w:rFonts w:ascii="Tahoma" w:hAnsi="Tahoma" w:cs="Tahoma"/>
          <w:color w:val="000000" w:themeColor="text1"/>
          <w:sz w:val="22"/>
          <w:szCs w:val="22"/>
          <w:lang w:val="tr-TR" w:bidi="en-GB"/>
        </w:rPr>
        <w:t xml:space="preserve">Türk savunma sanayiinin öncü firmalarından STM’nin bünyesinde faaliyet gösteren, Türkiye’nin teknoloji odaklı ilk düşünce merkezi STM ThinkTech, Türk savunma sanayii için yol gösterici nitelikte analiz ve raporlarına bir yenisini ekledi. </w:t>
      </w:r>
    </w:p>
    <w:p w:rsidR="00E6148C" w:rsidRPr="00DB6E36" w:rsidRDefault="007F0FA9" w:rsidP="00E6148C">
      <w:pPr>
        <w:pStyle w:val="NormalWeb"/>
        <w:rPr>
          <w:rFonts w:ascii="Tahoma" w:hAnsi="Tahoma" w:cs="Tahoma"/>
          <w:color w:val="000000" w:themeColor="text1"/>
          <w:sz w:val="22"/>
          <w:szCs w:val="22"/>
          <w:lang w:val="tr-TR" w:bidi="en-GB"/>
        </w:rPr>
      </w:pPr>
      <w:r w:rsidRPr="00DB6E36">
        <w:rPr>
          <w:rFonts w:ascii="Tahoma" w:hAnsi="Tahoma" w:cs="Tahoma"/>
          <w:color w:val="000000" w:themeColor="text1"/>
          <w:sz w:val="22"/>
          <w:szCs w:val="22"/>
          <w:lang w:val="tr-TR" w:bidi="en-GB"/>
        </w:rPr>
        <w:t>STM ThinkTech, hazırladığı “Kahramanmaraş Merkezli Depremler Odağında Doğal Afetlerde Teknoloji Kullanımı” başlıklı raporuyla, dünyada ve Türkiye’de afetlerde kullanılan teknolojileri masaya yatırdı.</w:t>
      </w:r>
      <w:r w:rsidR="00E6148C" w:rsidRPr="00DB6E36">
        <w:rPr>
          <w:rFonts w:ascii="Tahoma" w:hAnsi="Tahoma" w:cs="Tahoma"/>
          <w:color w:val="000000" w:themeColor="text1"/>
          <w:sz w:val="22"/>
          <w:szCs w:val="22"/>
          <w:lang w:val="tr-TR" w:bidi="en-GB"/>
        </w:rPr>
        <w:t xml:space="preserve"> </w:t>
      </w:r>
      <w:r w:rsidRPr="00DB6E36">
        <w:rPr>
          <w:rFonts w:ascii="Tahoma" w:hAnsi="Tahoma" w:cs="Tahoma"/>
          <w:color w:val="000000" w:themeColor="text1"/>
          <w:sz w:val="22"/>
          <w:szCs w:val="22"/>
          <w:lang w:val="tr-TR" w:bidi="en-GB"/>
        </w:rPr>
        <w:t xml:space="preserve">7 ayrı bölümden oluşan raporda, </w:t>
      </w:r>
      <w:r w:rsidR="00A52D87">
        <w:rPr>
          <w:rFonts w:ascii="Tahoma" w:hAnsi="Tahoma" w:cs="Tahoma"/>
          <w:color w:val="000000" w:themeColor="text1"/>
          <w:sz w:val="22"/>
          <w:szCs w:val="22"/>
          <w:lang w:val="tr-TR" w:bidi="en-GB"/>
        </w:rPr>
        <w:t xml:space="preserve">Kahramanmaraş merkezli deprem odağında, </w:t>
      </w:r>
      <w:r w:rsidR="00E6148C" w:rsidRPr="00DB6E36">
        <w:rPr>
          <w:rFonts w:ascii="Tahoma" w:hAnsi="Tahoma" w:cs="Tahoma"/>
          <w:color w:val="000000" w:themeColor="text1"/>
          <w:sz w:val="22"/>
          <w:szCs w:val="22"/>
          <w:lang w:val="tr-TR" w:bidi="en-GB"/>
        </w:rPr>
        <w:t>arama kurtarma sırasında kullanılan ve geliştirilmekte olan</w:t>
      </w:r>
      <w:r w:rsidR="00813EA7">
        <w:rPr>
          <w:rFonts w:ascii="Tahoma" w:hAnsi="Tahoma" w:cs="Tahoma"/>
          <w:color w:val="000000" w:themeColor="text1"/>
          <w:sz w:val="22"/>
          <w:szCs w:val="22"/>
          <w:lang w:val="tr-TR" w:bidi="en-GB"/>
        </w:rPr>
        <w:t xml:space="preserve"> milli sistemler analiz edildi. </w:t>
      </w:r>
      <w:r w:rsidR="00D707A9" w:rsidRPr="00DB6E36">
        <w:rPr>
          <w:rFonts w:ascii="Tahoma" w:hAnsi="Tahoma" w:cs="Tahoma"/>
          <w:color w:val="000000" w:themeColor="text1"/>
          <w:sz w:val="22"/>
          <w:szCs w:val="22"/>
          <w:lang w:val="tr-TR" w:bidi="en-GB"/>
        </w:rPr>
        <w:t xml:space="preserve">6 Şubat 2023’de yaşanan iki </w:t>
      </w:r>
      <w:r w:rsidR="00E6148C" w:rsidRPr="00DB6E36">
        <w:rPr>
          <w:rFonts w:ascii="Tahoma" w:hAnsi="Tahoma" w:cs="Tahoma"/>
          <w:color w:val="000000" w:themeColor="text1"/>
          <w:sz w:val="22"/>
          <w:szCs w:val="22"/>
          <w:lang w:val="tr-TR" w:bidi="en-GB"/>
        </w:rPr>
        <w:t xml:space="preserve">büyük </w:t>
      </w:r>
      <w:r w:rsidR="00D707A9" w:rsidRPr="00DB6E36">
        <w:rPr>
          <w:rFonts w:ascii="Tahoma" w:hAnsi="Tahoma" w:cs="Tahoma"/>
          <w:color w:val="000000" w:themeColor="text1"/>
          <w:sz w:val="22"/>
          <w:szCs w:val="22"/>
          <w:lang w:val="tr-TR" w:bidi="en-GB"/>
        </w:rPr>
        <w:t>yıkıcı deprem</w:t>
      </w:r>
      <w:r w:rsidRPr="00DB6E36">
        <w:rPr>
          <w:rFonts w:ascii="Tahoma" w:hAnsi="Tahoma" w:cs="Tahoma"/>
          <w:color w:val="000000" w:themeColor="text1"/>
          <w:sz w:val="22"/>
          <w:szCs w:val="22"/>
          <w:lang w:val="tr-TR" w:bidi="en-GB"/>
        </w:rPr>
        <w:t xml:space="preserve">in ardından, </w:t>
      </w:r>
      <w:r w:rsidR="00E6148C" w:rsidRPr="00DB6E36">
        <w:rPr>
          <w:rFonts w:ascii="Tahoma" w:hAnsi="Tahoma" w:cs="Tahoma"/>
          <w:color w:val="000000" w:themeColor="text1"/>
          <w:sz w:val="22"/>
          <w:szCs w:val="22"/>
          <w:lang w:val="tr-TR" w:bidi="en-GB"/>
        </w:rPr>
        <w:t xml:space="preserve">Türk savunma sanayii tarafından geliştirilen İnsansız Hava Araçları (İHA), uydu sistemleri, farklı tip ve özelliklerde kameralar, radar sistemleri, jeneratörler ve haberleşme sistemleri gibi pek çok yerli ve milli teknolojik ürün ve sistemin afetin başarıyla yönetilmesinde büyük rol oynadığı belirtildi. </w:t>
      </w:r>
    </w:p>
    <w:p w:rsidR="000F51E0" w:rsidRPr="00DB6E36" w:rsidRDefault="000F51E0" w:rsidP="000F51E0">
      <w:pPr>
        <w:pStyle w:val="NormalWeb"/>
        <w:rPr>
          <w:rFonts w:ascii="Tahoma" w:hAnsi="Tahoma" w:cs="Tahoma"/>
          <w:b/>
          <w:color w:val="000000" w:themeColor="text1"/>
          <w:sz w:val="22"/>
          <w:szCs w:val="22"/>
          <w:lang w:val="tr-TR" w:bidi="en-GB"/>
        </w:rPr>
      </w:pPr>
      <w:r w:rsidRPr="00DB6E36">
        <w:rPr>
          <w:rFonts w:ascii="Tahoma" w:hAnsi="Tahoma" w:cs="Tahoma"/>
          <w:b/>
          <w:color w:val="000000" w:themeColor="text1"/>
          <w:sz w:val="22"/>
          <w:szCs w:val="22"/>
          <w:lang w:val="tr-TR" w:bidi="en-GB"/>
        </w:rPr>
        <w:t>“Savunma Teknolojileri Sivil Kulla</w:t>
      </w:r>
      <w:bookmarkStart w:id="0" w:name="_GoBack"/>
      <w:bookmarkEnd w:id="0"/>
      <w:r w:rsidRPr="00DB6E36">
        <w:rPr>
          <w:rFonts w:ascii="Tahoma" w:hAnsi="Tahoma" w:cs="Tahoma"/>
          <w:b/>
          <w:color w:val="000000" w:themeColor="text1"/>
          <w:sz w:val="22"/>
          <w:szCs w:val="22"/>
          <w:lang w:val="tr-TR" w:bidi="en-GB"/>
        </w:rPr>
        <w:t xml:space="preserve">nımda Yaygınlaşmalı” </w:t>
      </w:r>
    </w:p>
    <w:p w:rsidR="000F51E0" w:rsidRPr="00DB6E36" w:rsidRDefault="000F51E0" w:rsidP="000F51E0">
      <w:pPr>
        <w:pStyle w:val="NormalWeb"/>
        <w:rPr>
          <w:rFonts w:ascii="Tahoma" w:hAnsi="Tahoma" w:cs="Tahoma"/>
          <w:color w:val="000000" w:themeColor="text1"/>
          <w:sz w:val="22"/>
          <w:szCs w:val="22"/>
          <w:lang w:val="tr-TR" w:bidi="en-GB"/>
        </w:rPr>
      </w:pPr>
      <w:r w:rsidRPr="00DB6E36">
        <w:rPr>
          <w:rFonts w:ascii="Tahoma" w:hAnsi="Tahoma" w:cs="Tahoma"/>
          <w:color w:val="000000" w:themeColor="text1"/>
          <w:sz w:val="22"/>
          <w:szCs w:val="22"/>
          <w:lang w:val="tr-TR" w:bidi="en-GB"/>
        </w:rPr>
        <w:t>Savunma sanayii tarafından geliştirilen teknolojilerin sivil kullanımlarının genişletilmesi yönünde atılacak adımların önemine dikkat çekilen raporda, “</w:t>
      </w:r>
      <w:r w:rsidR="00DB6E36" w:rsidRPr="00DB6E36">
        <w:rPr>
          <w:rFonts w:ascii="Tahoma" w:hAnsi="Tahoma" w:cs="Tahoma"/>
          <w:color w:val="000000" w:themeColor="text1"/>
          <w:sz w:val="22"/>
          <w:szCs w:val="22"/>
          <w:lang w:val="tr-TR" w:bidi="en-GB"/>
        </w:rPr>
        <w:t xml:space="preserve">Kahramanmaraş depremlerinde Türk savunma sanayiinin geliştirdiği yerli ve milli sistemlerin aktif ve etkin kullanımı, savunma sanayii sistem ve ürünlerinin tasarımında, üretiminde ve idamesinde çift kullanım (dual use) konseptinin ne kadar kritik olduğuna da işaret etmektedir. </w:t>
      </w:r>
      <w:r w:rsidR="00DB6E36">
        <w:rPr>
          <w:rFonts w:ascii="Tahoma" w:hAnsi="Tahoma" w:cs="Tahoma"/>
          <w:color w:val="000000" w:themeColor="text1"/>
          <w:sz w:val="22"/>
          <w:szCs w:val="22"/>
          <w:lang w:val="tr-TR" w:bidi="en-GB"/>
        </w:rPr>
        <w:t>Y</w:t>
      </w:r>
      <w:r w:rsidR="00DB6E36" w:rsidRPr="00DB6E36">
        <w:rPr>
          <w:rFonts w:ascii="Tahoma" w:hAnsi="Tahoma" w:cs="Tahoma"/>
          <w:color w:val="000000" w:themeColor="text1"/>
          <w:sz w:val="22"/>
          <w:szCs w:val="22"/>
          <w:lang w:val="tr-TR" w:bidi="en-GB"/>
        </w:rPr>
        <w:t>apılan arama ve kurtarma faaliyetleri, savunma sanayiimizin imkân ve kabiliyetlerinin topyekûn olarak milli kapasiteye katmış olduğu değeri bir kez daha ortaya koymuş, ayrıca önümüzdeki dönemde yapılacak Ar-Ge çalışmalarına ilişkin saha girdisi sağlamıştır</w:t>
      </w:r>
      <w:r w:rsidRPr="00DB6E36">
        <w:rPr>
          <w:rFonts w:ascii="Tahoma" w:hAnsi="Tahoma" w:cs="Tahoma"/>
          <w:color w:val="000000" w:themeColor="text1"/>
          <w:sz w:val="22"/>
          <w:szCs w:val="22"/>
          <w:lang w:val="tr-TR" w:bidi="en-GB"/>
        </w:rPr>
        <w:t xml:space="preserve">” tespitleri yer aldı. </w:t>
      </w:r>
    </w:p>
    <w:p w:rsidR="000F51E0" w:rsidRPr="00DB6E36" w:rsidRDefault="000F51E0" w:rsidP="000F51E0">
      <w:pPr>
        <w:pStyle w:val="NormalWeb"/>
        <w:rPr>
          <w:rFonts w:ascii="Tahoma" w:hAnsi="Tahoma" w:cs="Tahoma"/>
          <w:color w:val="000000" w:themeColor="text1"/>
          <w:sz w:val="22"/>
          <w:szCs w:val="22"/>
          <w:lang w:val="tr-TR" w:bidi="en-GB"/>
        </w:rPr>
      </w:pPr>
      <w:r w:rsidRPr="00DB6E36">
        <w:rPr>
          <w:rFonts w:ascii="Tahoma" w:hAnsi="Tahoma" w:cs="Tahoma"/>
          <w:color w:val="000000" w:themeColor="text1"/>
          <w:sz w:val="22"/>
          <w:szCs w:val="22"/>
          <w:lang w:val="tr-TR" w:bidi="en-GB"/>
        </w:rPr>
        <w:t xml:space="preserve">Deprem süresince kullanılan milli teknolojiler özetle şu şekilde sıralandı: </w:t>
      </w:r>
    </w:p>
    <w:p w:rsidR="000F51E0" w:rsidRPr="00DB6E36" w:rsidRDefault="000F51E0" w:rsidP="000F51E0">
      <w:pPr>
        <w:pStyle w:val="NormalWeb"/>
        <w:rPr>
          <w:rFonts w:ascii="Tahoma" w:hAnsi="Tahoma" w:cs="Tahoma"/>
          <w:b/>
          <w:i/>
          <w:color w:val="000000" w:themeColor="text1"/>
          <w:sz w:val="22"/>
          <w:szCs w:val="22"/>
          <w:lang w:val="tr-TR" w:bidi="en-GB"/>
        </w:rPr>
      </w:pPr>
      <w:r w:rsidRPr="00DB6E36">
        <w:rPr>
          <w:rFonts w:ascii="Tahoma" w:hAnsi="Tahoma" w:cs="Tahoma"/>
          <w:b/>
          <w:i/>
          <w:color w:val="000000" w:themeColor="text1"/>
          <w:sz w:val="22"/>
          <w:szCs w:val="22"/>
          <w:lang w:val="tr-TR" w:bidi="en-GB"/>
        </w:rPr>
        <w:t xml:space="preserve">Keşif, gözetleme ve görüntüleme sistemleri </w:t>
      </w:r>
    </w:p>
    <w:p w:rsidR="008F4A44" w:rsidRPr="00DB6E36" w:rsidRDefault="000F51E0" w:rsidP="000F51E0">
      <w:pPr>
        <w:pStyle w:val="NormalWeb"/>
        <w:rPr>
          <w:rFonts w:ascii="Tahoma" w:hAnsi="Tahoma" w:cs="Tahoma"/>
          <w:color w:val="000000" w:themeColor="text1"/>
          <w:sz w:val="22"/>
          <w:szCs w:val="22"/>
          <w:lang w:val="tr-TR" w:bidi="en-GB"/>
        </w:rPr>
      </w:pPr>
      <w:r w:rsidRPr="00DB6E36">
        <w:rPr>
          <w:rFonts w:ascii="Tahoma" w:hAnsi="Tahoma" w:cs="Tahoma"/>
          <w:color w:val="000000" w:themeColor="text1"/>
          <w:sz w:val="22"/>
          <w:szCs w:val="22"/>
          <w:lang w:val="tr-TR" w:bidi="en-GB"/>
        </w:rPr>
        <w:t>Duvar Arkası Radar (DAR), KARGU İHA, EKS-2WX yaka kameraları, Güneş Enerji</w:t>
      </w:r>
      <w:r w:rsidR="008F4A44" w:rsidRPr="00DB6E36">
        <w:rPr>
          <w:rFonts w:ascii="Tahoma" w:hAnsi="Tahoma" w:cs="Tahoma"/>
          <w:color w:val="000000" w:themeColor="text1"/>
          <w:sz w:val="22"/>
          <w:szCs w:val="22"/>
          <w:lang w:val="tr-TR" w:bidi="en-GB"/>
        </w:rPr>
        <w:t xml:space="preserve">li Yerli Kamera Sistemi (GÜKAS), </w:t>
      </w:r>
      <w:r w:rsidRPr="00DB6E36">
        <w:rPr>
          <w:rFonts w:ascii="Tahoma" w:hAnsi="Tahoma" w:cs="Tahoma"/>
          <w:color w:val="000000" w:themeColor="text1"/>
          <w:sz w:val="22"/>
          <w:szCs w:val="22"/>
          <w:lang w:val="tr-TR" w:bidi="en-GB"/>
        </w:rPr>
        <w:t>Bayraktar Akıncı İHA, Bayraktar TB-2 İHA, BAHA v</w:t>
      </w:r>
      <w:r w:rsidR="008F4A44" w:rsidRPr="00DB6E36">
        <w:rPr>
          <w:rFonts w:ascii="Tahoma" w:hAnsi="Tahoma" w:cs="Tahoma"/>
          <w:color w:val="000000" w:themeColor="text1"/>
          <w:sz w:val="22"/>
          <w:szCs w:val="22"/>
          <w:lang w:val="tr-TR" w:bidi="en-GB"/>
        </w:rPr>
        <w:t>e POYRAZ İHA’lar, Kırlangıç İHA, ç</w:t>
      </w:r>
      <w:r w:rsidRPr="00DB6E36">
        <w:rPr>
          <w:rFonts w:ascii="Tahoma" w:hAnsi="Tahoma" w:cs="Tahoma"/>
          <w:color w:val="000000" w:themeColor="text1"/>
          <w:sz w:val="22"/>
          <w:szCs w:val="22"/>
          <w:lang w:val="tr-TR" w:bidi="en-GB"/>
        </w:rPr>
        <w:t>ubuk kameralar, Göktürk Uyduları, ANKA-S İHA</w:t>
      </w:r>
    </w:p>
    <w:p w:rsidR="000F51E0" w:rsidRPr="00DB6E36" w:rsidRDefault="000F51E0" w:rsidP="000F51E0">
      <w:pPr>
        <w:pStyle w:val="NormalWeb"/>
        <w:rPr>
          <w:rFonts w:ascii="Tahoma" w:hAnsi="Tahoma" w:cs="Tahoma"/>
          <w:b/>
          <w:i/>
          <w:color w:val="000000" w:themeColor="text1"/>
          <w:sz w:val="22"/>
          <w:szCs w:val="22"/>
          <w:lang w:val="tr-TR" w:bidi="en-GB"/>
        </w:rPr>
      </w:pPr>
      <w:r w:rsidRPr="00DB6E36">
        <w:rPr>
          <w:rFonts w:ascii="Tahoma" w:hAnsi="Tahoma" w:cs="Tahoma"/>
          <w:b/>
          <w:i/>
          <w:color w:val="000000" w:themeColor="text1"/>
          <w:sz w:val="22"/>
          <w:szCs w:val="22"/>
          <w:lang w:val="tr-TR" w:bidi="en-GB"/>
        </w:rPr>
        <w:t>Muhabere Sistemleri</w:t>
      </w:r>
    </w:p>
    <w:p w:rsidR="008F4A44" w:rsidRPr="00DB6E36" w:rsidRDefault="000F51E0" w:rsidP="000F51E0">
      <w:pPr>
        <w:pStyle w:val="NormalWeb"/>
        <w:rPr>
          <w:rFonts w:ascii="Tahoma" w:hAnsi="Tahoma" w:cs="Tahoma"/>
          <w:color w:val="000000" w:themeColor="text1"/>
          <w:sz w:val="22"/>
          <w:szCs w:val="22"/>
          <w:lang w:val="tr-TR" w:bidi="en-GB"/>
        </w:rPr>
      </w:pPr>
      <w:r w:rsidRPr="00DB6E36">
        <w:rPr>
          <w:rFonts w:ascii="Tahoma" w:hAnsi="Tahoma" w:cs="Tahoma"/>
          <w:color w:val="000000" w:themeColor="text1"/>
          <w:sz w:val="22"/>
          <w:szCs w:val="22"/>
          <w:lang w:val="tr-TR" w:bidi="en-GB"/>
        </w:rPr>
        <w:t>Jandarma Entegre Mu</w:t>
      </w:r>
      <w:r w:rsidR="008F4A44" w:rsidRPr="00DB6E36">
        <w:rPr>
          <w:rFonts w:ascii="Tahoma" w:hAnsi="Tahoma" w:cs="Tahoma"/>
          <w:color w:val="000000" w:themeColor="text1"/>
          <w:sz w:val="22"/>
          <w:szCs w:val="22"/>
          <w:lang w:val="tr-TR" w:bidi="en-GB"/>
        </w:rPr>
        <w:t xml:space="preserve">habere ve Bilgi Sistemi (JEMUS), </w:t>
      </w:r>
      <w:r w:rsidRPr="00DB6E36">
        <w:rPr>
          <w:rFonts w:ascii="Tahoma" w:hAnsi="Tahoma" w:cs="Tahoma"/>
          <w:color w:val="000000" w:themeColor="text1"/>
          <w:sz w:val="22"/>
          <w:szCs w:val="22"/>
          <w:lang w:val="tr-TR" w:bidi="en-GB"/>
        </w:rPr>
        <w:t>AKSUNGUR İHA</w:t>
      </w:r>
      <w:r w:rsidR="008F4A44" w:rsidRPr="00DB6E36">
        <w:rPr>
          <w:rFonts w:ascii="Tahoma" w:hAnsi="Tahoma" w:cs="Tahoma"/>
          <w:color w:val="000000" w:themeColor="text1"/>
          <w:sz w:val="22"/>
          <w:szCs w:val="22"/>
          <w:lang w:val="tr-TR" w:bidi="en-GB"/>
        </w:rPr>
        <w:t>, Uydu Haberleşme Terminalleri, Mobil baz istasyonları.</w:t>
      </w:r>
    </w:p>
    <w:p w:rsidR="008F4A44" w:rsidRPr="00DB6E36" w:rsidRDefault="000F51E0" w:rsidP="000F51E0">
      <w:pPr>
        <w:pStyle w:val="NormalWeb"/>
        <w:rPr>
          <w:rFonts w:ascii="Tahoma" w:hAnsi="Tahoma" w:cs="Tahoma"/>
          <w:b/>
          <w:i/>
          <w:color w:val="000000" w:themeColor="text1"/>
          <w:sz w:val="22"/>
          <w:szCs w:val="22"/>
          <w:lang w:val="tr-TR" w:bidi="en-GB"/>
        </w:rPr>
      </w:pPr>
      <w:r w:rsidRPr="00DB6E36">
        <w:rPr>
          <w:rFonts w:ascii="Tahoma" w:hAnsi="Tahoma" w:cs="Tahoma"/>
          <w:b/>
          <w:i/>
          <w:color w:val="000000" w:themeColor="text1"/>
          <w:sz w:val="22"/>
          <w:szCs w:val="22"/>
          <w:lang w:val="tr-TR" w:bidi="en-GB"/>
        </w:rPr>
        <w:t xml:space="preserve">Enerji Depolama Sistemleri </w:t>
      </w:r>
    </w:p>
    <w:p w:rsidR="008F4A44" w:rsidRPr="00DB6E36" w:rsidRDefault="000F51E0" w:rsidP="000F51E0">
      <w:pPr>
        <w:pStyle w:val="NormalWeb"/>
        <w:rPr>
          <w:rFonts w:ascii="Tahoma" w:hAnsi="Tahoma" w:cs="Tahoma"/>
          <w:color w:val="000000" w:themeColor="text1"/>
          <w:sz w:val="22"/>
          <w:szCs w:val="22"/>
          <w:lang w:val="tr-TR" w:bidi="en-GB"/>
        </w:rPr>
      </w:pPr>
      <w:r w:rsidRPr="00DB6E36">
        <w:rPr>
          <w:rFonts w:ascii="Tahoma" w:hAnsi="Tahoma" w:cs="Tahoma"/>
          <w:color w:val="000000" w:themeColor="text1"/>
          <w:sz w:val="22"/>
          <w:szCs w:val="22"/>
          <w:lang w:val="tr-TR" w:bidi="en-GB"/>
        </w:rPr>
        <w:t>Sabit ve Taşınab</w:t>
      </w:r>
      <w:r w:rsidR="008F4A44" w:rsidRPr="00DB6E36">
        <w:rPr>
          <w:rFonts w:ascii="Tahoma" w:hAnsi="Tahoma" w:cs="Tahoma"/>
          <w:color w:val="000000" w:themeColor="text1"/>
          <w:sz w:val="22"/>
          <w:szCs w:val="22"/>
          <w:lang w:val="tr-TR" w:bidi="en-GB"/>
        </w:rPr>
        <w:t>ilir Enerji Depolama Sistemleri, Güneş Enerji İstasyonları.</w:t>
      </w:r>
    </w:p>
    <w:p w:rsidR="008F4A44" w:rsidRPr="00DB6E36" w:rsidRDefault="008F4A44" w:rsidP="000F51E0">
      <w:pPr>
        <w:pStyle w:val="NormalWeb"/>
        <w:rPr>
          <w:rFonts w:ascii="Tahoma" w:hAnsi="Tahoma" w:cs="Tahoma"/>
          <w:b/>
          <w:i/>
          <w:color w:val="000000" w:themeColor="text1"/>
          <w:sz w:val="22"/>
          <w:szCs w:val="22"/>
          <w:lang w:val="tr-TR" w:bidi="en-GB"/>
        </w:rPr>
      </w:pPr>
      <w:r w:rsidRPr="00DB6E36">
        <w:rPr>
          <w:rFonts w:ascii="Tahoma" w:hAnsi="Tahoma" w:cs="Tahoma"/>
          <w:b/>
          <w:i/>
          <w:color w:val="000000" w:themeColor="text1"/>
          <w:sz w:val="22"/>
          <w:szCs w:val="22"/>
          <w:lang w:val="tr-TR" w:bidi="en-GB"/>
        </w:rPr>
        <w:t>Ulaştırma Sistemleri</w:t>
      </w:r>
    </w:p>
    <w:p w:rsidR="000F51E0" w:rsidRPr="00DB6E36" w:rsidRDefault="008F4A44" w:rsidP="008F4A44">
      <w:pPr>
        <w:pStyle w:val="NormalWeb"/>
        <w:rPr>
          <w:rFonts w:ascii="Tahoma" w:hAnsi="Tahoma" w:cs="Tahoma"/>
          <w:color w:val="000000" w:themeColor="text1"/>
          <w:sz w:val="22"/>
          <w:szCs w:val="22"/>
          <w:lang w:val="tr-TR" w:bidi="en-GB"/>
        </w:rPr>
      </w:pPr>
      <w:r w:rsidRPr="00DB6E36">
        <w:rPr>
          <w:rFonts w:ascii="Tahoma" w:hAnsi="Tahoma" w:cs="Tahoma"/>
          <w:color w:val="000000" w:themeColor="text1"/>
          <w:sz w:val="22"/>
          <w:szCs w:val="22"/>
          <w:lang w:val="tr-TR" w:bidi="en-GB"/>
        </w:rPr>
        <w:t xml:space="preserve">SANCAK İHA ve JACKAL-M İHA, </w:t>
      </w:r>
      <w:r w:rsidR="000F51E0" w:rsidRPr="00DB6E36">
        <w:rPr>
          <w:rFonts w:ascii="Tahoma" w:hAnsi="Tahoma" w:cs="Tahoma"/>
          <w:color w:val="000000" w:themeColor="text1"/>
          <w:sz w:val="22"/>
          <w:szCs w:val="22"/>
          <w:lang w:val="tr-TR" w:bidi="en-GB"/>
        </w:rPr>
        <w:t>BARKAN İKA</w:t>
      </w:r>
      <w:r w:rsidRPr="00DB6E36">
        <w:rPr>
          <w:rFonts w:ascii="Tahoma" w:hAnsi="Tahoma" w:cs="Tahoma"/>
          <w:color w:val="000000" w:themeColor="text1"/>
          <w:sz w:val="22"/>
          <w:szCs w:val="22"/>
          <w:lang w:val="tr-TR" w:bidi="en-GB"/>
        </w:rPr>
        <w:t>.</w:t>
      </w:r>
    </w:p>
    <w:p w:rsidR="008F4A44" w:rsidRPr="00DB6E36" w:rsidRDefault="000F51E0" w:rsidP="000F51E0">
      <w:pPr>
        <w:pStyle w:val="NormalWeb"/>
        <w:rPr>
          <w:rFonts w:ascii="Tahoma" w:hAnsi="Tahoma" w:cs="Tahoma"/>
          <w:b/>
          <w:i/>
          <w:color w:val="000000" w:themeColor="text1"/>
          <w:sz w:val="22"/>
          <w:szCs w:val="22"/>
          <w:lang w:val="tr-TR" w:bidi="en-GB"/>
        </w:rPr>
      </w:pPr>
      <w:r w:rsidRPr="00DB6E36">
        <w:rPr>
          <w:rFonts w:ascii="Tahoma" w:hAnsi="Tahoma" w:cs="Tahoma"/>
          <w:b/>
          <w:i/>
          <w:color w:val="000000" w:themeColor="text1"/>
          <w:sz w:val="22"/>
          <w:szCs w:val="22"/>
          <w:lang w:val="tr-TR" w:bidi="en-GB"/>
        </w:rPr>
        <w:t xml:space="preserve">Karar Destek Sistemleri </w:t>
      </w:r>
    </w:p>
    <w:p w:rsidR="00A9508C" w:rsidRDefault="000F51E0" w:rsidP="00A9508C">
      <w:pPr>
        <w:pStyle w:val="NormalWeb"/>
        <w:rPr>
          <w:rFonts w:ascii="Tahoma" w:hAnsi="Tahoma" w:cs="Tahoma"/>
          <w:color w:val="000000" w:themeColor="text1"/>
          <w:sz w:val="22"/>
          <w:szCs w:val="22"/>
          <w:lang w:val="tr-TR" w:bidi="en-GB"/>
        </w:rPr>
      </w:pPr>
      <w:r w:rsidRPr="00DB6E36">
        <w:rPr>
          <w:rFonts w:ascii="Tahoma" w:hAnsi="Tahoma" w:cs="Tahoma"/>
          <w:color w:val="000000" w:themeColor="text1"/>
          <w:sz w:val="22"/>
          <w:szCs w:val="22"/>
          <w:lang w:val="tr-TR" w:bidi="en-GB"/>
        </w:rPr>
        <w:t>Bilgisayarlı görü ve gö</w:t>
      </w:r>
      <w:r w:rsidR="008F4A44" w:rsidRPr="00DB6E36">
        <w:rPr>
          <w:rFonts w:ascii="Tahoma" w:hAnsi="Tahoma" w:cs="Tahoma"/>
          <w:color w:val="000000" w:themeColor="text1"/>
          <w:sz w:val="22"/>
          <w:szCs w:val="22"/>
          <w:lang w:val="tr-TR" w:bidi="en-GB"/>
        </w:rPr>
        <w:t>rüntü kıymetlendirme kabiliyeti, A</w:t>
      </w:r>
      <w:r w:rsidRPr="00DB6E36">
        <w:rPr>
          <w:rFonts w:ascii="Tahoma" w:hAnsi="Tahoma" w:cs="Tahoma"/>
          <w:color w:val="000000" w:themeColor="text1"/>
          <w:sz w:val="22"/>
          <w:szCs w:val="22"/>
          <w:lang w:val="tr-TR" w:bidi="en-GB"/>
        </w:rPr>
        <w:t>çık Yazılım Ağı aracılığıyla arama kurtarma desteği ve koordinasyon faaliyetlerine destek</w:t>
      </w:r>
      <w:r w:rsidR="00DB6E36" w:rsidRPr="00DB6E36">
        <w:rPr>
          <w:rFonts w:ascii="Tahoma" w:hAnsi="Tahoma" w:cs="Tahoma"/>
          <w:color w:val="000000" w:themeColor="text1"/>
          <w:sz w:val="22"/>
          <w:szCs w:val="22"/>
          <w:lang w:val="tr-TR" w:bidi="en-GB"/>
        </w:rPr>
        <w:t>.</w:t>
      </w:r>
    </w:p>
    <w:p w:rsidR="00A9508C" w:rsidRPr="00A52D87" w:rsidRDefault="00ED50C8" w:rsidP="00A9508C">
      <w:pPr>
        <w:pStyle w:val="NormalWeb"/>
        <w:rPr>
          <w:rFonts w:ascii="Tahoma" w:hAnsi="Tahoma" w:cs="Tahoma"/>
          <w:color w:val="000000" w:themeColor="text1"/>
          <w:sz w:val="22"/>
          <w:szCs w:val="22"/>
          <w:lang w:val="tr-TR"/>
        </w:rPr>
      </w:pPr>
      <w:r w:rsidRPr="00A52D87">
        <w:rPr>
          <w:rFonts w:ascii="Tahoma" w:hAnsi="Tahoma" w:cs="Tahoma"/>
          <w:b/>
          <w:color w:val="000000" w:themeColor="text1"/>
          <w:sz w:val="22"/>
          <w:szCs w:val="22"/>
          <w:lang w:val="tr-TR"/>
        </w:rPr>
        <w:t xml:space="preserve">Rapora Erişim Linki: </w:t>
      </w:r>
      <w:hyperlink r:id="rId6" w:history="1">
        <w:r w:rsidR="00A9508C" w:rsidRPr="00A52D87">
          <w:rPr>
            <w:rStyle w:val="Kpr"/>
            <w:rFonts w:ascii="Tahoma" w:hAnsi="Tahoma" w:cs="Tahoma"/>
            <w:sz w:val="22"/>
            <w:szCs w:val="22"/>
            <w:lang w:val="tr-TR"/>
          </w:rPr>
          <w:t>https://thinktech.stm.com.tr/tr/kahramanmaras-merkezli-depremler-odaginda-dogal-afetlerde-teknoloji-kullanimi</w:t>
        </w:r>
      </w:hyperlink>
    </w:p>
    <w:p w:rsidR="00ED50C8" w:rsidRPr="00DB6E36" w:rsidRDefault="00ED50C8" w:rsidP="00ED50C8">
      <w:pPr>
        <w:pStyle w:val="NormalWeb"/>
        <w:rPr>
          <w:rFonts w:ascii="Tahoma" w:hAnsi="Tahoma" w:cs="Tahoma"/>
          <w:b/>
          <w:color w:val="000000" w:themeColor="text1"/>
          <w:sz w:val="18"/>
          <w:szCs w:val="22"/>
          <w:lang w:val="tr-TR"/>
        </w:rPr>
      </w:pPr>
      <w:r w:rsidRPr="00DB6E36">
        <w:rPr>
          <w:rFonts w:ascii="Tahoma" w:hAnsi="Tahoma" w:cs="Tahoma"/>
          <w:b/>
          <w:color w:val="000000" w:themeColor="text1"/>
          <w:sz w:val="18"/>
          <w:szCs w:val="22"/>
          <w:lang w:val="tr-TR"/>
        </w:rPr>
        <w:lastRenderedPageBreak/>
        <w:t>STM ThinkTech Hakkında</w:t>
      </w:r>
    </w:p>
    <w:p w:rsidR="00ED50C8" w:rsidRPr="00DB6E36" w:rsidRDefault="00ED50C8" w:rsidP="00ED50C8">
      <w:pPr>
        <w:pStyle w:val="NormalWeb"/>
        <w:rPr>
          <w:rFonts w:ascii="Tahoma" w:hAnsi="Tahoma" w:cs="Tahoma"/>
          <w:color w:val="000000" w:themeColor="text1"/>
          <w:sz w:val="18"/>
          <w:szCs w:val="22"/>
          <w:lang w:val="tr-TR"/>
        </w:rPr>
      </w:pPr>
      <w:r w:rsidRPr="00DB6E36">
        <w:rPr>
          <w:rFonts w:ascii="Tahoma" w:hAnsi="Tahoma" w:cs="Tahoma"/>
          <w:color w:val="000000" w:themeColor="text1"/>
          <w:sz w:val="18"/>
          <w:szCs w:val="22"/>
          <w:lang w:val="tr-TR"/>
        </w:rPr>
        <w:t xml:space="preserve">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 enerji, ulaştırma, eğitim ve sağlık alanlarında objektif bir yaklaşımla teknoloji odaklı analizler ile özgün çözümler geliştiriyor ve veri işleme </w:t>
      </w:r>
      <w:r w:rsidR="007F0FA9" w:rsidRPr="00DB6E36">
        <w:rPr>
          <w:rFonts w:ascii="Tahoma" w:hAnsi="Tahoma" w:cs="Tahoma"/>
          <w:color w:val="000000" w:themeColor="text1"/>
          <w:sz w:val="18"/>
          <w:szCs w:val="22"/>
          <w:lang w:val="tr-TR"/>
        </w:rPr>
        <w:t>yeteneğiyle</w:t>
      </w:r>
      <w:r w:rsidRPr="00DB6E36">
        <w:rPr>
          <w:rFonts w:ascii="Tahoma" w:hAnsi="Tahoma" w:cs="Tahoma"/>
          <w:color w:val="000000" w:themeColor="text1"/>
          <w:sz w:val="18"/>
          <w:szCs w:val="22"/>
          <w:lang w:val="tr-TR"/>
        </w:rPr>
        <w:t xml:space="preserv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ED50C8" w:rsidRPr="00DB6E36" w:rsidRDefault="004A65ED" w:rsidP="00ED50C8">
      <w:pPr>
        <w:pStyle w:val="NormalWeb"/>
        <w:rPr>
          <w:rFonts w:ascii="Tahoma" w:hAnsi="Tahoma" w:cs="Tahoma"/>
          <w:color w:val="000000" w:themeColor="text1"/>
          <w:sz w:val="18"/>
          <w:szCs w:val="22"/>
          <w:lang w:val="tr-TR"/>
        </w:rPr>
      </w:pPr>
      <w:hyperlink r:id="rId7" w:history="1">
        <w:r w:rsidR="00ED50C8" w:rsidRPr="00DB6E36">
          <w:rPr>
            <w:rStyle w:val="Kpr"/>
            <w:rFonts w:ascii="Tahoma" w:hAnsi="Tahoma" w:cs="Tahoma"/>
            <w:color w:val="000000" w:themeColor="text1"/>
            <w:sz w:val="18"/>
            <w:szCs w:val="22"/>
            <w:lang w:val="tr-TR"/>
          </w:rPr>
          <w:t>https://thinktech.stm.com.tr</w:t>
        </w:r>
      </w:hyperlink>
    </w:p>
    <w:p w:rsidR="00ED50C8" w:rsidRPr="00DB6E36" w:rsidRDefault="00ED50C8" w:rsidP="00ED50C8">
      <w:pPr>
        <w:pStyle w:val="NormalWeb"/>
        <w:rPr>
          <w:rFonts w:ascii="Tahoma" w:hAnsi="Tahoma" w:cs="Tahoma"/>
          <w:b/>
          <w:color w:val="000000" w:themeColor="text1"/>
          <w:sz w:val="18"/>
          <w:szCs w:val="22"/>
          <w:lang w:val="tr-TR"/>
        </w:rPr>
      </w:pPr>
      <w:r w:rsidRPr="00DB6E36">
        <w:rPr>
          <w:rFonts w:ascii="Tahoma" w:hAnsi="Tahoma" w:cs="Tahoma"/>
          <w:b/>
          <w:color w:val="000000" w:themeColor="text1"/>
          <w:sz w:val="18"/>
          <w:szCs w:val="22"/>
          <w:lang w:val="tr-TR"/>
        </w:rPr>
        <w:t>STM Hakkında</w:t>
      </w:r>
    </w:p>
    <w:p w:rsidR="00ED50C8" w:rsidRPr="00DB6E36" w:rsidRDefault="00ED50C8" w:rsidP="00ED50C8">
      <w:pPr>
        <w:pStyle w:val="NormalWeb"/>
        <w:rPr>
          <w:rFonts w:ascii="Tahoma" w:hAnsi="Tahoma" w:cs="Tahoma"/>
          <w:color w:val="000000" w:themeColor="text1"/>
          <w:sz w:val="18"/>
          <w:szCs w:val="22"/>
          <w:lang w:val="tr-TR"/>
        </w:rPr>
      </w:pPr>
      <w:r w:rsidRPr="00DB6E36">
        <w:rPr>
          <w:rFonts w:ascii="Tahoma" w:hAnsi="Tahoma" w:cs="Tahoma"/>
          <w:color w:val="000000" w:themeColor="text1"/>
          <w:sz w:val="18"/>
          <w:szCs w:val="22"/>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ED50C8" w:rsidRDefault="004A65ED" w:rsidP="00ED50C8">
      <w:pPr>
        <w:pStyle w:val="NormalWeb"/>
        <w:rPr>
          <w:rStyle w:val="Kpr"/>
          <w:rFonts w:ascii="Tahoma" w:hAnsi="Tahoma" w:cs="Tahoma"/>
          <w:color w:val="000000" w:themeColor="text1"/>
          <w:sz w:val="18"/>
          <w:szCs w:val="22"/>
          <w:lang w:val="tr-TR"/>
        </w:rPr>
      </w:pPr>
      <w:hyperlink r:id="rId8" w:history="1">
        <w:r w:rsidR="00ED50C8" w:rsidRPr="00DB6E36">
          <w:rPr>
            <w:rStyle w:val="Kpr"/>
            <w:rFonts w:ascii="Tahoma" w:hAnsi="Tahoma" w:cs="Tahoma"/>
            <w:color w:val="000000" w:themeColor="text1"/>
            <w:sz w:val="18"/>
            <w:szCs w:val="22"/>
            <w:lang w:val="tr-TR"/>
          </w:rPr>
          <w:t>www.stm.com.tr</w:t>
        </w:r>
      </w:hyperlink>
    </w:p>
    <w:p w:rsidR="00DB6E36" w:rsidRPr="00DB6E36" w:rsidRDefault="00DB6E36" w:rsidP="00ED50C8">
      <w:pPr>
        <w:pStyle w:val="NormalWeb"/>
        <w:rPr>
          <w:rStyle w:val="Kpr"/>
          <w:rFonts w:ascii="Tahoma" w:hAnsi="Tahoma" w:cs="Tahoma"/>
          <w:color w:val="000000" w:themeColor="text1"/>
          <w:sz w:val="18"/>
          <w:szCs w:val="22"/>
          <w:lang w:val="tr-TR"/>
        </w:rPr>
      </w:pPr>
    </w:p>
    <w:p w:rsidR="00FC633A" w:rsidRPr="00DB6E36" w:rsidRDefault="00FC633A">
      <w:pPr>
        <w:rPr>
          <w:rFonts w:ascii="Tahoma" w:hAnsi="Tahoma" w:cs="Tahoma"/>
        </w:rPr>
      </w:pPr>
    </w:p>
    <w:sectPr w:rsidR="00FC633A" w:rsidRPr="00DB6E3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5ED" w:rsidRDefault="004A65ED" w:rsidP="00ED50C8">
      <w:r>
        <w:separator/>
      </w:r>
    </w:p>
  </w:endnote>
  <w:endnote w:type="continuationSeparator" w:id="0">
    <w:p w:rsidR="004A65ED" w:rsidRDefault="004A65ED" w:rsidP="00ED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36" w:rsidRDefault="00DB6E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8" w:rsidRPr="00ED50C8" w:rsidRDefault="00ED50C8" w:rsidP="00ED50C8">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36" w:rsidRDefault="00DB6E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5ED" w:rsidRDefault="004A65ED" w:rsidP="00ED50C8">
      <w:r>
        <w:separator/>
      </w:r>
    </w:p>
  </w:footnote>
  <w:footnote w:type="continuationSeparator" w:id="0">
    <w:p w:rsidR="004A65ED" w:rsidRDefault="004A65ED" w:rsidP="00ED5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36" w:rsidRDefault="00DB6E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8" w:rsidRPr="00166581" w:rsidRDefault="00166581" w:rsidP="00166581">
    <w:pPr>
      <w:pStyle w:val="stBilgi"/>
    </w:pPr>
    <w:bookmarkStart w:id="1" w:name="TITUS1HeaderPrimary"/>
    <w:r>
      <w:rPr>
        <w:noProof/>
        <w:lang w:eastAsia="tr-TR"/>
      </w:rPr>
      <w:drawing>
        <wp:inline distT="0" distB="0" distL="0" distR="0" wp14:anchorId="65ACAECB" wp14:editId="2CBA96E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36" w:rsidRDefault="00DB6E3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71"/>
    <w:rsid w:val="00083400"/>
    <w:rsid w:val="000F51E0"/>
    <w:rsid w:val="00166581"/>
    <w:rsid w:val="001D42F9"/>
    <w:rsid w:val="00302F0E"/>
    <w:rsid w:val="0031296B"/>
    <w:rsid w:val="004858F9"/>
    <w:rsid w:val="004969D8"/>
    <w:rsid w:val="004A65ED"/>
    <w:rsid w:val="007A7D8A"/>
    <w:rsid w:val="007F0FA9"/>
    <w:rsid w:val="00813EA7"/>
    <w:rsid w:val="008F4A44"/>
    <w:rsid w:val="0090729A"/>
    <w:rsid w:val="00A52D87"/>
    <w:rsid w:val="00A9508C"/>
    <w:rsid w:val="00B33E9C"/>
    <w:rsid w:val="00CF089A"/>
    <w:rsid w:val="00D707A9"/>
    <w:rsid w:val="00DB6E36"/>
    <w:rsid w:val="00DC5FFE"/>
    <w:rsid w:val="00E6148C"/>
    <w:rsid w:val="00ED50C8"/>
    <w:rsid w:val="00F1247E"/>
    <w:rsid w:val="00F72F71"/>
    <w:rsid w:val="00FC63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5A8C"/>
  <w15:chartTrackingRefBased/>
  <w15:docId w15:val="{5A195B2F-84CF-4AEF-9C45-D02AAC23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0C8"/>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ED50C8"/>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ED50C8"/>
  </w:style>
  <w:style w:type="character" w:styleId="Kpr">
    <w:name w:val="Hyperlink"/>
    <w:basedOn w:val="VarsaylanParagrafYazTipi"/>
    <w:uiPriority w:val="99"/>
    <w:unhideWhenUsed/>
    <w:rsid w:val="00ED50C8"/>
    <w:rPr>
      <w:color w:val="0563C1" w:themeColor="hyperlink"/>
      <w:u w:val="single"/>
    </w:rPr>
  </w:style>
  <w:style w:type="paragraph" w:styleId="stBilgi">
    <w:name w:val="header"/>
    <w:basedOn w:val="Normal"/>
    <w:link w:val="stBilgiChar"/>
    <w:uiPriority w:val="99"/>
    <w:unhideWhenUsed/>
    <w:rsid w:val="00ED50C8"/>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ED50C8"/>
  </w:style>
  <w:style w:type="paragraph" w:styleId="AltBilgi">
    <w:name w:val="footer"/>
    <w:basedOn w:val="Normal"/>
    <w:link w:val="AltBilgiChar"/>
    <w:uiPriority w:val="99"/>
    <w:unhideWhenUsed/>
    <w:rsid w:val="00ED50C8"/>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ED5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hinktech.stm.com.t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inktech.stm.com.tr/tr/kahramanmaras-merkezli-depremler-odaginda-dogal-afetlerde-teknoloji-kullanim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1497</TotalTime>
  <Pages>2</Pages>
  <Words>694</Words>
  <Characters>3962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5</cp:revision>
  <dcterms:created xsi:type="dcterms:W3CDTF">2023-04-26T15:59:00Z</dcterms:created>
  <dcterms:modified xsi:type="dcterms:W3CDTF">2023-05-05T12:38:00Z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6bc6015b-9ebd-49b1-9a72-0848407b677e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