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D7" w:rsidRPr="00A6379F" w:rsidRDefault="001A4BD7" w:rsidP="001A4BD7">
      <w:pPr>
        <w:pStyle w:val="NormalWeb"/>
        <w:rPr>
          <w:rFonts w:ascii="Tahoma" w:eastAsia="Tahoma" w:hAnsi="Tahoma" w:cs="Tahoma"/>
          <w:b/>
          <w:bCs/>
          <w:sz w:val="22"/>
          <w:szCs w:val="22"/>
        </w:rPr>
      </w:pPr>
      <w:r w:rsidRPr="00A6379F">
        <w:rPr>
          <w:rStyle w:val="YokA"/>
          <w:rFonts w:ascii="Tahoma" w:hAnsi="Tahoma" w:cs="Tahoma"/>
          <w:b/>
          <w:bCs/>
          <w:sz w:val="22"/>
          <w:szCs w:val="22"/>
        </w:rPr>
        <w:t xml:space="preserve"> </w:t>
      </w:r>
      <w:r w:rsidRPr="00A6379F">
        <w:rPr>
          <w:rStyle w:val="YokA"/>
          <w:rFonts w:ascii="Tahoma" w:hAnsi="Tahoma" w:cs="Tahoma"/>
          <w:b/>
          <w:bCs/>
          <w:noProof/>
          <w:sz w:val="22"/>
          <w:szCs w:val="22"/>
          <w:lang w:val="en-US" w:eastAsia="en-US"/>
        </w:rPr>
        <mc:AlternateContent>
          <mc:Choice Requires="wps">
            <w:drawing>
              <wp:anchor distT="0" distB="0" distL="0" distR="0" simplePos="0" relativeHeight="251659264" behindDoc="0" locked="0" layoutInCell="1" allowOverlap="1" wp14:anchorId="6996DBC9" wp14:editId="5B7A8A68">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FFEBB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A6379F">
        <w:rPr>
          <w:rStyle w:val="YokA"/>
          <w:rFonts w:ascii="Tahoma" w:hAnsi="Tahoma" w:cs="Tahoma"/>
          <w:b/>
          <w:bCs/>
          <w:sz w:val="22"/>
          <w:szCs w:val="22"/>
        </w:rPr>
        <w:t>Basın Bülteni                                                                                                   26 Ekim 2022</w:t>
      </w:r>
    </w:p>
    <w:p w:rsidR="001A4BD7" w:rsidRPr="00A6379F" w:rsidRDefault="001A4BD7" w:rsidP="001A4BD7">
      <w:pPr>
        <w:jc w:val="center"/>
        <w:rPr>
          <w:rFonts w:ascii="Tahoma" w:hAnsi="Tahoma" w:cs="Tahoma"/>
          <w:b/>
          <w:sz w:val="22"/>
          <w:szCs w:val="22"/>
          <w:lang w:val="tr-TR"/>
        </w:rPr>
      </w:pPr>
    </w:p>
    <w:p w:rsidR="001A4BD7" w:rsidRPr="00A6379F" w:rsidRDefault="001A4BD7" w:rsidP="001A4BD7">
      <w:pPr>
        <w:jc w:val="center"/>
        <w:rPr>
          <w:rFonts w:ascii="Tahoma" w:hAnsi="Tahoma" w:cs="Tahoma"/>
          <w:b/>
          <w:szCs w:val="22"/>
          <w:lang w:val="tr-TR"/>
        </w:rPr>
      </w:pPr>
      <w:r w:rsidRPr="00A6379F">
        <w:rPr>
          <w:rFonts w:ascii="Tahoma" w:hAnsi="Tahoma" w:cs="Tahoma"/>
          <w:b/>
          <w:szCs w:val="22"/>
          <w:lang w:val="tr-TR"/>
        </w:rPr>
        <w:t xml:space="preserve">ROKETSAN ve </w:t>
      </w:r>
      <w:proofErr w:type="spellStart"/>
      <w:r w:rsidRPr="00A6379F">
        <w:rPr>
          <w:rFonts w:ascii="Tahoma" w:hAnsi="Tahoma" w:cs="Tahoma"/>
          <w:b/>
          <w:szCs w:val="22"/>
          <w:lang w:val="tr-TR"/>
        </w:rPr>
        <w:t>STM’den</w:t>
      </w:r>
      <w:proofErr w:type="spellEnd"/>
      <w:r w:rsidRPr="00A6379F">
        <w:rPr>
          <w:rFonts w:ascii="Tahoma" w:hAnsi="Tahoma" w:cs="Tahoma"/>
          <w:b/>
          <w:szCs w:val="22"/>
          <w:lang w:val="tr-TR"/>
        </w:rPr>
        <w:t xml:space="preserve"> Harp Sahasında </w:t>
      </w:r>
      <w:r w:rsidRPr="00A6379F">
        <w:rPr>
          <w:rFonts w:ascii="Tahoma" w:hAnsi="Tahoma" w:cs="Tahoma"/>
          <w:b/>
          <w:szCs w:val="22"/>
          <w:lang w:val="tr-TR"/>
        </w:rPr>
        <w:br/>
        <w:t>Oyun Değiştirecek Yeni Sistem:</w:t>
      </w:r>
    </w:p>
    <w:p w:rsidR="001A4BD7" w:rsidRPr="00A6379F" w:rsidRDefault="001A4BD7" w:rsidP="001A4BD7">
      <w:pPr>
        <w:jc w:val="center"/>
        <w:rPr>
          <w:rFonts w:ascii="Tahoma" w:hAnsi="Tahoma" w:cs="Tahoma"/>
          <w:b/>
          <w:szCs w:val="22"/>
          <w:lang w:val="tr-TR"/>
        </w:rPr>
      </w:pPr>
      <w:r w:rsidRPr="00A6379F">
        <w:rPr>
          <w:rFonts w:ascii="Tahoma" w:hAnsi="Tahoma" w:cs="Tahoma"/>
          <w:b/>
          <w:szCs w:val="22"/>
          <w:lang w:val="tr-TR"/>
        </w:rPr>
        <w:t xml:space="preserve">ALPAGUT </w:t>
      </w:r>
    </w:p>
    <w:p w:rsidR="001A4BD7" w:rsidRPr="00A6379F" w:rsidRDefault="001A4BD7" w:rsidP="001A4BD7">
      <w:pPr>
        <w:jc w:val="center"/>
        <w:rPr>
          <w:rFonts w:ascii="Tahoma" w:hAnsi="Tahoma" w:cs="Tahoma"/>
          <w:b/>
          <w:sz w:val="22"/>
          <w:szCs w:val="22"/>
          <w:lang w:val="tr-TR"/>
        </w:rPr>
      </w:pPr>
      <w:bookmarkStart w:id="0" w:name="_heading=h.gjdgxs" w:colFirst="0" w:colLast="0"/>
      <w:bookmarkEnd w:id="0"/>
    </w:p>
    <w:p w:rsidR="001A4BD7" w:rsidRPr="00A6379F" w:rsidRDefault="001A4BD7" w:rsidP="001A4BD7">
      <w:pPr>
        <w:jc w:val="center"/>
        <w:rPr>
          <w:rFonts w:ascii="Tahoma" w:hAnsi="Tahoma" w:cs="Tahoma"/>
          <w:b/>
          <w:sz w:val="22"/>
          <w:szCs w:val="22"/>
          <w:lang w:val="tr-TR"/>
        </w:rPr>
      </w:pPr>
      <w:r w:rsidRPr="00A6379F">
        <w:rPr>
          <w:rFonts w:ascii="Tahoma" w:hAnsi="Tahoma" w:cs="Tahoma"/>
          <w:b/>
          <w:i/>
          <w:sz w:val="22"/>
          <w:szCs w:val="22"/>
          <w:lang w:val="tr-TR"/>
        </w:rPr>
        <w:t xml:space="preserve">Türk savunma sanayisinin iki öncü kuruluşu ROKETSAN ve STM, harp ortamında kuralları değiştirecek Akıllı Dolanan Mühimmat Sistemi </w:t>
      </w:r>
      <w:proofErr w:type="spellStart"/>
      <w:r w:rsidRPr="00A6379F">
        <w:rPr>
          <w:rFonts w:ascii="Tahoma" w:hAnsi="Tahoma" w:cs="Tahoma"/>
          <w:b/>
          <w:i/>
          <w:sz w:val="22"/>
          <w:szCs w:val="22"/>
          <w:lang w:val="tr-TR"/>
        </w:rPr>
        <w:t>ALPAGUT’u</w:t>
      </w:r>
      <w:proofErr w:type="spellEnd"/>
      <w:r w:rsidRPr="00A6379F">
        <w:rPr>
          <w:rFonts w:ascii="Tahoma" w:hAnsi="Tahoma" w:cs="Tahoma"/>
          <w:b/>
          <w:i/>
          <w:sz w:val="22"/>
          <w:szCs w:val="22"/>
          <w:lang w:val="tr-TR"/>
        </w:rPr>
        <w:t xml:space="preserve"> geliştirmek için güçlerini birleştirdi. İki firmanın ortaklılığı ile geliştirilecek ALPAGUT, seyir füzelerine göre maliyet etkinliği ve </w:t>
      </w:r>
      <w:proofErr w:type="spellStart"/>
      <w:r w:rsidRPr="00A6379F">
        <w:rPr>
          <w:rFonts w:ascii="Tahoma" w:hAnsi="Tahoma" w:cs="Tahoma"/>
          <w:b/>
          <w:i/>
          <w:sz w:val="22"/>
          <w:szCs w:val="22"/>
          <w:lang w:val="tr-TR"/>
        </w:rPr>
        <w:t>operasyonel</w:t>
      </w:r>
      <w:proofErr w:type="spellEnd"/>
      <w:r w:rsidRPr="00A6379F">
        <w:rPr>
          <w:rFonts w:ascii="Tahoma" w:hAnsi="Tahoma" w:cs="Tahoma"/>
          <w:b/>
          <w:i/>
          <w:sz w:val="22"/>
          <w:szCs w:val="22"/>
          <w:lang w:val="tr-TR"/>
        </w:rPr>
        <w:t xml:space="preserve"> kullanım esnekliği ile ön plana çıkıyor</w:t>
      </w:r>
      <w:r w:rsidRPr="00A6379F">
        <w:rPr>
          <w:rFonts w:ascii="Tahoma" w:hAnsi="Tahoma" w:cs="Tahoma"/>
          <w:b/>
          <w:sz w:val="22"/>
          <w:szCs w:val="22"/>
          <w:lang w:val="tr-TR"/>
        </w:rPr>
        <w:t>.</w:t>
      </w:r>
    </w:p>
    <w:p w:rsidR="001A4BD7" w:rsidRPr="00A6379F" w:rsidRDefault="001A4BD7" w:rsidP="001A4BD7">
      <w:pPr>
        <w:rPr>
          <w:rFonts w:ascii="Tahoma" w:hAnsi="Tahoma" w:cs="Tahoma"/>
          <w:sz w:val="22"/>
          <w:szCs w:val="22"/>
          <w:lang w:val="tr-TR"/>
        </w:rPr>
      </w:pPr>
    </w:p>
    <w:p w:rsidR="001A4BD7" w:rsidRPr="00A6379F" w:rsidRDefault="001E6821" w:rsidP="00FE48F2">
      <w:pPr>
        <w:jc w:val="both"/>
        <w:rPr>
          <w:rFonts w:ascii="Tahoma" w:hAnsi="Tahoma" w:cs="Tahoma"/>
          <w:sz w:val="22"/>
          <w:szCs w:val="22"/>
          <w:lang w:val="tr-TR"/>
        </w:rPr>
      </w:pPr>
      <w:r w:rsidRPr="00A6379F">
        <w:rPr>
          <w:rFonts w:ascii="Tahoma" w:hAnsi="Tahoma" w:cs="Tahoma"/>
          <w:sz w:val="22"/>
          <w:szCs w:val="22"/>
          <w:lang w:val="tr-TR"/>
        </w:rPr>
        <w:t xml:space="preserve">Farklı coğrafyalarda yaşanan savaş ve çatışmalarla, </w:t>
      </w:r>
      <w:r w:rsidR="001A4BD7" w:rsidRPr="00A6379F">
        <w:rPr>
          <w:rFonts w:ascii="Tahoma" w:hAnsi="Tahoma" w:cs="Tahoma"/>
          <w:sz w:val="22"/>
          <w:szCs w:val="22"/>
          <w:lang w:val="tr-TR"/>
        </w:rPr>
        <w:t>Akıllı Dolanan Mühimmat Sistemleri’nin (</w:t>
      </w:r>
      <w:proofErr w:type="spellStart"/>
      <w:r w:rsidR="001A4BD7" w:rsidRPr="00A6379F">
        <w:rPr>
          <w:rFonts w:ascii="Tahoma" w:hAnsi="Tahoma" w:cs="Tahoma"/>
          <w:sz w:val="22"/>
          <w:szCs w:val="22"/>
          <w:lang w:val="tr-TR"/>
        </w:rPr>
        <w:t>Loitering</w:t>
      </w:r>
      <w:proofErr w:type="spellEnd"/>
      <w:r w:rsidR="001A4BD7" w:rsidRPr="00A6379F">
        <w:rPr>
          <w:rFonts w:ascii="Tahoma" w:hAnsi="Tahoma" w:cs="Tahoma"/>
          <w:sz w:val="22"/>
          <w:szCs w:val="22"/>
          <w:lang w:val="tr-TR"/>
        </w:rPr>
        <w:t xml:space="preserve"> </w:t>
      </w:r>
      <w:proofErr w:type="spellStart"/>
      <w:r w:rsidR="001A4BD7" w:rsidRPr="00A6379F">
        <w:rPr>
          <w:rFonts w:ascii="Tahoma" w:hAnsi="Tahoma" w:cs="Tahoma"/>
          <w:sz w:val="22"/>
          <w:szCs w:val="22"/>
          <w:lang w:val="tr-TR"/>
        </w:rPr>
        <w:t>Munition</w:t>
      </w:r>
      <w:proofErr w:type="spellEnd"/>
      <w:r w:rsidR="001A4BD7" w:rsidRPr="00A6379F">
        <w:rPr>
          <w:rFonts w:ascii="Tahoma" w:hAnsi="Tahoma" w:cs="Tahoma"/>
          <w:sz w:val="22"/>
          <w:szCs w:val="22"/>
          <w:lang w:val="tr-TR"/>
        </w:rPr>
        <w:t xml:space="preserve">) etkinliği ve önemi son dönemlerde giderek artıyor. Türkiye’nin roket ve füze merkezi ROKETSAN ile Türkiye’nin taktik mini İHA üretiminde öncü şirketi STM, sahadan gelen bu ihtiyaca en hızlı şekilde, yeni ve etkin bir çözüm üretmek hedefiyle </w:t>
      </w:r>
      <w:proofErr w:type="spellStart"/>
      <w:r w:rsidR="001A4BD7" w:rsidRPr="00A6379F">
        <w:rPr>
          <w:rFonts w:ascii="Tahoma" w:hAnsi="Tahoma" w:cs="Tahoma"/>
          <w:sz w:val="22"/>
          <w:szCs w:val="22"/>
          <w:lang w:val="tr-TR"/>
        </w:rPr>
        <w:t>ALPAGUT’u</w:t>
      </w:r>
      <w:proofErr w:type="spellEnd"/>
      <w:r w:rsidR="001A4BD7" w:rsidRPr="00A6379F">
        <w:rPr>
          <w:rFonts w:ascii="Tahoma" w:hAnsi="Tahoma" w:cs="Tahoma"/>
          <w:sz w:val="22"/>
          <w:szCs w:val="22"/>
          <w:lang w:val="tr-TR"/>
        </w:rPr>
        <w:t xml:space="preserve"> ortak geliştirmek için çalışmalarına başladı. </w:t>
      </w:r>
    </w:p>
    <w:p w:rsidR="001A4BD7" w:rsidRPr="00A6379F" w:rsidRDefault="001A4BD7" w:rsidP="001A4BD7">
      <w:pPr>
        <w:rPr>
          <w:rFonts w:ascii="Tahoma" w:hAnsi="Tahoma" w:cs="Tahoma"/>
          <w:sz w:val="22"/>
          <w:szCs w:val="22"/>
          <w:lang w:val="tr-TR"/>
        </w:rPr>
      </w:pPr>
    </w:p>
    <w:p w:rsidR="009D0924" w:rsidRPr="00A6379F" w:rsidRDefault="009D0924" w:rsidP="001A4BD7">
      <w:pPr>
        <w:rPr>
          <w:rFonts w:ascii="Tahoma" w:hAnsi="Tahoma" w:cs="Tahoma"/>
          <w:b/>
          <w:sz w:val="22"/>
          <w:szCs w:val="22"/>
          <w:lang w:val="tr-TR"/>
        </w:rPr>
      </w:pPr>
      <w:r w:rsidRPr="00A6379F">
        <w:rPr>
          <w:rFonts w:ascii="Tahoma" w:hAnsi="Tahoma" w:cs="Tahoma"/>
          <w:b/>
          <w:sz w:val="22"/>
          <w:szCs w:val="22"/>
          <w:lang w:val="tr-TR"/>
        </w:rPr>
        <w:t>ALPAGU</w:t>
      </w:r>
      <w:r w:rsidR="00B67D55" w:rsidRPr="00A6379F">
        <w:rPr>
          <w:rFonts w:ascii="Tahoma" w:hAnsi="Tahoma" w:cs="Tahoma"/>
          <w:b/>
          <w:sz w:val="22"/>
          <w:szCs w:val="22"/>
          <w:lang w:val="tr-TR"/>
        </w:rPr>
        <w:t>T G</w:t>
      </w:r>
      <w:r w:rsidRPr="00A6379F">
        <w:rPr>
          <w:rFonts w:ascii="Tahoma" w:hAnsi="Tahoma" w:cs="Tahoma"/>
          <w:b/>
          <w:sz w:val="22"/>
          <w:szCs w:val="22"/>
          <w:lang w:val="tr-TR"/>
        </w:rPr>
        <w:t xml:space="preserve">örücüye </w:t>
      </w:r>
      <w:r w:rsidR="00B67D55" w:rsidRPr="00A6379F">
        <w:rPr>
          <w:rFonts w:ascii="Tahoma" w:hAnsi="Tahoma" w:cs="Tahoma"/>
          <w:b/>
          <w:sz w:val="22"/>
          <w:szCs w:val="22"/>
          <w:lang w:val="tr-TR"/>
        </w:rPr>
        <w:t>Ç</w:t>
      </w:r>
      <w:r w:rsidRPr="00A6379F">
        <w:rPr>
          <w:rFonts w:ascii="Tahoma" w:hAnsi="Tahoma" w:cs="Tahoma"/>
          <w:b/>
          <w:sz w:val="22"/>
          <w:szCs w:val="22"/>
          <w:lang w:val="tr-TR"/>
        </w:rPr>
        <w:t xml:space="preserve">ıktı </w:t>
      </w:r>
    </w:p>
    <w:p w:rsidR="009D0924" w:rsidRPr="00A6379F" w:rsidRDefault="009D0924" w:rsidP="001A4BD7">
      <w:pPr>
        <w:rPr>
          <w:rFonts w:ascii="Tahoma" w:hAnsi="Tahoma" w:cs="Tahoma"/>
          <w:sz w:val="22"/>
          <w:szCs w:val="22"/>
          <w:lang w:val="tr-TR"/>
        </w:rPr>
      </w:pPr>
    </w:p>
    <w:p w:rsidR="00FE48F2" w:rsidRDefault="001A4BD7" w:rsidP="00FE48F2">
      <w:pPr>
        <w:jc w:val="both"/>
        <w:rPr>
          <w:rFonts w:ascii="Tahoma" w:hAnsi="Tahoma" w:cs="Tahoma"/>
          <w:sz w:val="22"/>
          <w:szCs w:val="22"/>
          <w:lang w:val="tr-TR"/>
        </w:rPr>
      </w:pPr>
      <w:r w:rsidRPr="00A6379F">
        <w:rPr>
          <w:rFonts w:ascii="Tahoma" w:hAnsi="Tahoma" w:cs="Tahoma"/>
          <w:sz w:val="22"/>
          <w:szCs w:val="22"/>
          <w:lang w:val="tr-TR"/>
        </w:rPr>
        <w:t>Akıllı Dolanan Mühimmat Sistemi</w:t>
      </w:r>
      <w:r w:rsidR="009D0924" w:rsidRPr="00A6379F">
        <w:rPr>
          <w:rFonts w:ascii="Tahoma" w:hAnsi="Tahoma" w:cs="Tahoma"/>
          <w:sz w:val="22"/>
          <w:szCs w:val="22"/>
          <w:lang w:val="tr-TR"/>
        </w:rPr>
        <w:t xml:space="preserve"> </w:t>
      </w:r>
      <w:proofErr w:type="spellStart"/>
      <w:r w:rsidR="009D0924" w:rsidRPr="00A6379F">
        <w:rPr>
          <w:rFonts w:ascii="Tahoma" w:hAnsi="Tahoma" w:cs="Tahoma"/>
          <w:sz w:val="22"/>
          <w:szCs w:val="22"/>
          <w:lang w:val="tr-TR"/>
        </w:rPr>
        <w:t>ALPAGUT’un</w:t>
      </w:r>
      <w:proofErr w:type="spellEnd"/>
      <w:r w:rsidR="009D0924" w:rsidRPr="00A6379F">
        <w:rPr>
          <w:rFonts w:ascii="Tahoma" w:hAnsi="Tahoma" w:cs="Tahoma"/>
          <w:sz w:val="22"/>
          <w:szCs w:val="22"/>
          <w:lang w:val="tr-TR"/>
        </w:rPr>
        <w:t xml:space="preserve"> tanıtımı </w:t>
      </w:r>
      <w:r w:rsidR="001E6821" w:rsidRPr="00A6379F">
        <w:rPr>
          <w:rFonts w:ascii="Tahoma" w:hAnsi="Tahoma" w:cs="Tahoma"/>
          <w:sz w:val="22"/>
          <w:szCs w:val="22"/>
          <w:lang w:val="tr-TR"/>
        </w:rPr>
        <w:t xml:space="preserve">ilk kez </w:t>
      </w:r>
      <w:r w:rsidR="009D0924" w:rsidRPr="00A6379F">
        <w:rPr>
          <w:rFonts w:ascii="Tahoma" w:hAnsi="Tahoma" w:cs="Tahoma"/>
          <w:sz w:val="22"/>
          <w:szCs w:val="22"/>
          <w:lang w:val="tr-TR"/>
        </w:rPr>
        <w:t xml:space="preserve">SAHA </w:t>
      </w:r>
      <w:proofErr w:type="spellStart"/>
      <w:r w:rsidR="009D0924" w:rsidRPr="00A6379F">
        <w:rPr>
          <w:rFonts w:ascii="Tahoma" w:hAnsi="Tahoma" w:cs="Tahoma"/>
          <w:sz w:val="22"/>
          <w:szCs w:val="22"/>
          <w:lang w:val="tr-TR"/>
        </w:rPr>
        <w:t>EXPO’da</w:t>
      </w:r>
      <w:proofErr w:type="spellEnd"/>
      <w:r w:rsidR="009D0924" w:rsidRPr="00A6379F">
        <w:rPr>
          <w:rFonts w:ascii="Tahoma" w:hAnsi="Tahoma" w:cs="Tahoma"/>
          <w:sz w:val="22"/>
          <w:szCs w:val="22"/>
          <w:lang w:val="tr-TR"/>
        </w:rPr>
        <w:t xml:space="preserve"> gerçekleştirildi. </w:t>
      </w:r>
      <w:proofErr w:type="spellStart"/>
      <w:r w:rsidR="009D0924" w:rsidRPr="00A6379F">
        <w:rPr>
          <w:rFonts w:ascii="Tahoma" w:hAnsi="Tahoma" w:cs="Tahoma"/>
          <w:sz w:val="22"/>
          <w:szCs w:val="22"/>
          <w:lang w:val="tr-TR"/>
        </w:rPr>
        <w:t>Lansman</w:t>
      </w:r>
      <w:proofErr w:type="spellEnd"/>
      <w:r w:rsidR="009D0924" w:rsidRPr="00A6379F">
        <w:rPr>
          <w:rFonts w:ascii="Tahoma" w:hAnsi="Tahoma" w:cs="Tahoma"/>
          <w:sz w:val="22"/>
          <w:szCs w:val="22"/>
          <w:lang w:val="tr-TR"/>
        </w:rPr>
        <w:t xml:space="preserve"> törenine, T.C. Cumhurbaşkanlığı Savunma Sanayii Başkanı Prof. Dr. İsmail Demir,</w:t>
      </w:r>
      <w:r w:rsidR="00FE48F2">
        <w:rPr>
          <w:rFonts w:ascii="Tahoma" w:hAnsi="Tahoma" w:cs="Tahoma"/>
          <w:sz w:val="22"/>
          <w:szCs w:val="22"/>
          <w:lang w:val="tr-TR"/>
        </w:rPr>
        <w:t xml:space="preserve"> </w:t>
      </w:r>
    </w:p>
    <w:p w:rsidR="001A4BD7" w:rsidRPr="00A6379F" w:rsidRDefault="00FE48F2" w:rsidP="00FE48F2">
      <w:pPr>
        <w:jc w:val="both"/>
        <w:rPr>
          <w:rFonts w:ascii="Tahoma" w:hAnsi="Tahoma" w:cs="Tahoma"/>
          <w:sz w:val="22"/>
          <w:szCs w:val="22"/>
          <w:lang w:val="tr-TR"/>
        </w:rPr>
      </w:pPr>
      <w:r>
        <w:rPr>
          <w:rFonts w:ascii="Tahoma" w:hAnsi="Tahoma" w:cs="Tahoma"/>
          <w:sz w:val="22"/>
          <w:szCs w:val="22"/>
          <w:lang w:val="tr-TR"/>
        </w:rPr>
        <w:t>ROKETSAN Yönetim Kurulu Başkanı Prof. Dr. Faruk Yiğit,</w:t>
      </w:r>
      <w:r w:rsidR="009D0924" w:rsidRPr="00A6379F">
        <w:rPr>
          <w:rFonts w:ascii="Tahoma" w:hAnsi="Tahoma" w:cs="Tahoma"/>
          <w:sz w:val="22"/>
          <w:szCs w:val="22"/>
          <w:lang w:val="tr-TR"/>
        </w:rPr>
        <w:t xml:space="preserve"> ROKETSAN Genel Müdürü Murat İkinci ve STM Genel Müdürü Özgür Güleryüz katıldı. </w:t>
      </w:r>
    </w:p>
    <w:p w:rsidR="009D0924" w:rsidRPr="00A6379F" w:rsidRDefault="009D0924" w:rsidP="00FE48F2">
      <w:pPr>
        <w:jc w:val="both"/>
        <w:rPr>
          <w:rFonts w:ascii="Tahoma" w:hAnsi="Tahoma" w:cs="Tahoma"/>
          <w:sz w:val="22"/>
          <w:szCs w:val="22"/>
          <w:lang w:val="tr-TR"/>
        </w:rPr>
      </w:pPr>
    </w:p>
    <w:p w:rsidR="009D0924" w:rsidRPr="00A6379F" w:rsidRDefault="009D0924" w:rsidP="00FE48F2">
      <w:pPr>
        <w:jc w:val="both"/>
        <w:rPr>
          <w:rFonts w:ascii="Tahoma" w:hAnsi="Tahoma" w:cs="Tahoma"/>
          <w:sz w:val="22"/>
          <w:szCs w:val="22"/>
          <w:lang w:val="tr-TR"/>
        </w:rPr>
      </w:pPr>
      <w:proofErr w:type="spellStart"/>
      <w:r w:rsidRPr="00A6379F">
        <w:rPr>
          <w:rFonts w:ascii="Tahoma" w:hAnsi="Tahoma" w:cs="Tahoma"/>
          <w:sz w:val="22"/>
          <w:szCs w:val="22"/>
          <w:lang w:val="tr-TR"/>
        </w:rPr>
        <w:t>ALPAGUT’un</w:t>
      </w:r>
      <w:proofErr w:type="spellEnd"/>
      <w:r w:rsidRPr="00A6379F">
        <w:rPr>
          <w:rFonts w:ascii="Tahoma" w:hAnsi="Tahoma" w:cs="Tahoma"/>
          <w:sz w:val="22"/>
          <w:szCs w:val="22"/>
          <w:lang w:val="tr-TR"/>
        </w:rPr>
        <w:t xml:space="preserve"> iş birliği protok</w:t>
      </w:r>
      <w:r w:rsidR="001E6821" w:rsidRPr="00A6379F">
        <w:rPr>
          <w:rFonts w:ascii="Tahoma" w:hAnsi="Tahoma" w:cs="Tahoma"/>
          <w:sz w:val="22"/>
          <w:szCs w:val="22"/>
          <w:lang w:val="tr-TR"/>
        </w:rPr>
        <w:t>o</w:t>
      </w:r>
      <w:r w:rsidRPr="00A6379F">
        <w:rPr>
          <w:rFonts w:ascii="Tahoma" w:hAnsi="Tahoma" w:cs="Tahoma"/>
          <w:sz w:val="22"/>
          <w:szCs w:val="22"/>
          <w:lang w:val="tr-TR"/>
        </w:rPr>
        <w:t>lünde konuşan Savunma Sanayii Başkanı Prof. Dr. İsmail Demir, “</w:t>
      </w:r>
      <w:r w:rsidR="00983188" w:rsidRPr="00A6379F">
        <w:rPr>
          <w:rFonts w:ascii="Tahoma" w:hAnsi="Tahoma" w:cs="Tahoma"/>
          <w:sz w:val="22"/>
          <w:szCs w:val="22"/>
          <w:lang w:val="tr-TR"/>
        </w:rPr>
        <w:t>Türk savunma sanayiinin önemli iki kurumu ROKETSAN ve STM, akıllı dolanan mühimmat sistemi ALPAGUT için güçlerini birleştirdi. Bu alandaki milli mühendislik tecrübemizin önemli bir yansıması olan ALPAGUT, kara, deniz hedeflerinin yanı sıra, radar ve haberleşme sistemlerine, komuta merkezi gibi kritik tesislere ve fırsat hedeflerine karşı etkin bir güç olacak. Hayırlı olsun</w:t>
      </w:r>
      <w:r w:rsidRPr="00A6379F">
        <w:rPr>
          <w:rFonts w:ascii="Tahoma" w:hAnsi="Tahoma" w:cs="Tahoma"/>
          <w:sz w:val="22"/>
          <w:szCs w:val="22"/>
          <w:lang w:val="tr-TR"/>
        </w:rPr>
        <w:t xml:space="preserve">” dedi. </w:t>
      </w:r>
    </w:p>
    <w:p w:rsidR="009D0924" w:rsidRPr="00A6379F" w:rsidRDefault="009D0924" w:rsidP="00FE48F2">
      <w:pPr>
        <w:jc w:val="both"/>
        <w:rPr>
          <w:rFonts w:ascii="Tahoma" w:hAnsi="Tahoma" w:cs="Tahoma"/>
          <w:sz w:val="22"/>
          <w:szCs w:val="22"/>
          <w:lang w:val="tr-TR"/>
        </w:rPr>
      </w:pPr>
    </w:p>
    <w:p w:rsidR="009D0924" w:rsidRPr="00A6379F" w:rsidRDefault="009D0924" w:rsidP="00FE48F2">
      <w:pPr>
        <w:jc w:val="both"/>
        <w:rPr>
          <w:rFonts w:ascii="Tahoma" w:hAnsi="Tahoma" w:cs="Tahoma"/>
          <w:sz w:val="22"/>
          <w:szCs w:val="22"/>
          <w:lang w:val="tr-TR"/>
        </w:rPr>
      </w:pPr>
      <w:r w:rsidRPr="00A6379F">
        <w:rPr>
          <w:rFonts w:ascii="Tahoma" w:hAnsi="Tahoma" w:cs="Tahoma"/>
          <w:sz w:val="22"/>
          <w:szCs w:val="22"/>
          <w:lang w:val="tr-TR"/>
        </w:rPr>
        <w:t>ROKETS</w:t>
      </w:r>
      <w:r w:rsidR="0077190E">
        <w:rPr>
          <w:rFonts w:ascii="Tahoma" w:hAnsi="Tahoma" w:cs="Tahoma"/>
          <w:sz w:val="22"/>
          <w:szCs w:val="22"/>
          <w:lang w:val="tr-TR"/>
        </w:rPr>
        <w:t>AN Genel Müdürü Murat İkinci de</w:t>
      </w:r>
      <w:r w:rsidRPr="00A6379F">
        <w:rPr>
          <w:rFonts w:ascii="Tahoma" w:hAnsi="Tahoma" w:cs="Tahoma"/>
          <w:sz w:val="22"/>
          <w:szCs w:val="22"/>
          <w:lang w:val="tr-TR"/>
        </w:rPr>
        <w:t xml:space="preserve"> “</w:t>
      </w:r>
      <w:r w:rsidR="00A6379F">
        <w:rPr>
          <w:rFonts w:ascii="Tahoma" w:hAnsi="Tahoma" w:cs="Tahoma"/>
          <w:sz w:val="22"/>
          <w:szCs w:val="22"/>
          <w:lang w:val="tr-TR"/>
        </w:rPr>
        <w:t>STM</w:t>
      </w:r>
      <w:r w:rsidR="0077190E">
        <w:rPr>
          <w:rFonts w:ascii="Tahoma" w:hAnsi="Tahoma" w:cs="Tahoma"/>
          <w:sz w:val="22"/>
          <w:szCs w:val="22"/>
          <w:lang w:val="tr-TR"/>
        </w:rPr>
        <w:t xml:space="preserve"> ile gerçekleştirdiğimiz</w:t>
      </w:r>
      <w:r w:rsidR="00A6379F">
        <w:rPr>
          <w:rFonts w:ascii="Tahoma" w:hAnsi="Tahoma" w:cs="Tahoma"/>
          <w:sz w:val="22"/>
          <w:szCs w:val="22"/>
          <w:lang w:val="tr-TR"/>
        </w:rPr>
        <w:t xml:space="preserve"> başarılı iş </w:t>
      </w:r>
      <w:r w:rsidR="0077190E">
        <w:rPr>
          <w:rFonts w:ascii="Tahoma" w:hAnsi="Tahoma" w:cs="Tahoma"/>
          <w:sz w:val="22"/>
          <w:szCs w:val="22"/>
          <w:lang w:val="tr-TR"/>
        </w:rPr>
        <w:t>birliğinin sonucunda</w:t>
      </w:r>
      <w:r w:rsidR="00A6379F">
        <w:rPr>
          <w:rFonts w:ascii="Tahoma" w:hAnsi="Tahoma" w:cs="Tahoma"/>
          <w:sz w:val="22"/>
          <w:szCs w:val="22"/>
          <w:lang w:val="tr-TR"/>
        </w:rPr>
        <w:t xml:space="preserve"> harp</w:t>
      </w:r>
      <w:r w:rsidR="004D4444">
        <w:rPr>
          <w:rFonts w:ascii="Tahoma" w:hAnsi="Tahoma" w:cs="Tahoma"/>
          <w:sz w:val="22"/>
          <w:szCs w:val="22"/>
          <w:lang w:val="tr-TR"/>
        </w:rPr>
        <w:t xml:space="preserve"> sahasının değişen konseptlerine uygun</w:t>
      </w:r>
      <w:r w:rsidR="0077190E">
        <w:rPr>
          <w:rFonts w:ascii="Tahoma" w:hAnsi="Tahoma" w:cs="Tahoma"/>
          <w:sz w:val="22"/>
          <w:szCs w:val="22"/>
          <w:lang w:val="tr-TR"/>
        </w:rPr>
        <w:t xml:space="preserve"> bu</w:t>
      </w:r>
      <w:r w:rsidR="00A6379F">
        <w:rPr>
          <w:rFonts w:ascii="Tahoma" w:hAnsi="Tahoma" w:cs="Tahoma"/>
          <w:sz w:val="22"/>
          <w:szCs w:val="22"/>
          <w:lang w:val="tr-TR"/>
        </w:rPr>
        <w:t xml:space="preserve"> </w:t>
      </w:r>
      <w:r w:rsidR="0077190E">
        <w:rPr>
          <w:rFonts w:ascii="Tahoma" w:hAnsi="Tahoma" w:cs="Tahoma"/>
          <w:sz w:val="22"/>
          <w:szCs w:val="22"/>
          <w:lang w:val="tr-TR"/>
        </w:rPr>
        <w:t>teknolojiy</w:t>
      </w:r>
      <w:r w:rsidR="00A130AB">
        <w:rPr>
          <w:rFonts w:ascii="Tahoma" w:hAnsi="Tahoma" w:cs="Tahoma"/>
          <w:sz w:val="22"/>
          <w:szCs w:val="22"/>
          <w:lang w:val="tr-TR"/>
        </w:rPr>
        <w:t>i Türkiye</w:t>
      </w:r>
      <w:r w:rsidR="0077190E">
        <w:rPr>
          <w:rFonts w:ascii="Tahoma" w:hAnsi="Tahoma" w:cs="Tahoma"/>
          <w:sz w:val="22"/>
          <w:szCs w:val="22"/>
          <w:lang w:val="tr-TR"/>
        </w:rPr>
        <w:t>’</w:t>
      </w:r>
      <w:r w:rsidR="00A130AB">
        <w:rPr>
          <w:rFonts w:ascii="Tahoma" w:hAnsi="Tahoma" w:cs="Tahoma"/>
          <w:sz w:val="22"/>
          <w:szCs w:val="22"/>
          <w:lang w:val="tr-TR"/>
        </w:rPr>
        <w:t>mize kazandırıyoruz.</w:t>
      </w:r>
      <w:r w:rsidR="0077190E">
        <w:rPr>
          <w:rFonts w:ascii="Tahoma" w:hAnsi="Tahoma" w:cs="Tahoma"/>
          <w:sz w:val="22"/>
          <w:szCs w:val="22"/>
          <w:lang w:val="tr-TR"/>
        </w:rPr>
        <w:t xml:space="preserve"> Başta Türk Silahlı Kuvvetleri’miz ve güvenlik güçlerimizin ihtiyaçlarını karşılamak için geliştirdiğimiz </w:t>
      </w:r>
      <w:proofErr w:type="spellStart"/>
      <w:r w:rsidR="0077190E">
        <w:rPr>
          <w:rFonts w:ascii="Tahoma" w:hAnsi="Tahoma" w:cs="Tahoma"/>
          <w:sz w:val="22"/>
          <w:szCs w:val="22"/>
          <w:lang w:val="tr-TR"/>
        </w:rPr>
        <w:t>ALPAGUT’un</w:t>
      </w:r>
      <w:proofErr w:type="spellEnd"/>
      <w:r w:rsidR="0077190E">
        <w:rPr>
          <w:rFonts w:ascii="Tahoma" w:hAnsi="Tahoma" w:cs="Tahoma"/>
          <w:sz w:val="22"/>
          <w:szCs w:val="22"/>
          <w:lang w:val="tr-TR"/>
        </w:rPr>
        <w:t xml:space="preserve"> önemli bir ihracat potansiyeline de sahip olacağını ve Türkiye’nin</w:t>
      </w:r>
      <w:r w:rsidR="00727BDB">
        <w:rPr>
          <w:rFonts w:ascii="Tahoma" w:hAnsi="Tahoma" w:cs="Tahoma"/>
          <w:sz w:val="22"/>
          <w:szCs w:val="22"/>
          <w:lang w:val="tr-TR"/>
        </w:rPr>
        <w:t xml:space="preserve"> </w:t>
      </w:r>
      <w:r w:rsidR="0077190E">
        <w:rPr>
          <w:rFonts w:ascii="Tahoma" w:hAnsi="Tahoma" w:cs="Tahoma"/>
          <w:sz w:val="22"/>
          <w:szCs w:val="22"/>
          <w:lang w:val="tr-TR"/>
        </w:rPr>
        <w:t>savunma sanayisindeki öncü rolü</w:t>
      </w:r>
      <w:r w:rsidR="00CA2E24">
        <w:rPr>
          <w:rFonts w:ascii="Tahoma" w:hAnsi="Tahoma" w:cs="Tahoma"/>
          <w:sz w:val="22"/>
          <w:szCs w:val="22"/>
          <w:lang w:val="tr-TR"/>
        </w:rPr>
        <w:t>nü pekiştireceğini şimdiden görebili</w:t>
      </w:r>
      <w:r w:rsidR="0077190E">
        <w:rPr>
          <w:rFonts w:ascii="Tahoma" w:hAnsi="Tahoma" w:cs="Tahoma"/>
          <w:sz w:val="22"/>
          <w:szCs w:val="22"/>
          <w:lang w:val="tr-TR"/>
        </w:rPr>
        <w:t>yoruz</w:t>
      </w:r>
      <w:r w:rsidRPr="00A6379F">
        <w:rPr>
          <w:rFonts w:ascii="Tahoma" w:hAnsi="Tahoma" w:cs="Tahoma"/>
          <w:sz w:val="22"/>
          <w:szCs w:val="22"/>
          <w:lang w:val="tr-TR"/>
        </w:rPr>
        <w:t xml:space="preserve">” ifadelerini kullandı. </w:t>
      </w:r>
    </w:p>
    <w:p w:rsidR="009D0924" w:rsidRPr="00A6379F" w:rsidRDefault="009D0924" w:rsidP="00FE48F2">
      <w:pPr>
        <w:jc w:val="both"/>
        <w:rPr>
          <w:rFonts w:ascii="Tahoma" w:hAnsi="Tahoma" w:cs="Tahoma"/>
          <w:sz w:val="22"/>
          <w:szCs w:val="22"/>
          <w:lang w:val="tr-TR"/>
        </w:rPr>
      </w:pPr>
    </w:p>
    <w:p w:rsidR="00CC205E" w:rsidRPr="00A6379F" w:rsidRDefault="009D0924" w:rsidP="00FE48F2">
      <w:pPr>
        <w:jc w:val="both"/>
        <w:rPr>
          <w:rFonts w:ascii="Tahoma" w:hAnsi="Tahoma" w:cs="Tahoma"/>
          <w:sz w:val="22"/>
          <w:szCs w:val="22"/>
          <w:lang w:val="tr-TR"/>
        </w:rPr>
      </w:pPr>
      <w:r w:rsidRPr="00A6379F">
        <w:rPr>
          <w:rFonts w:ascii="Tahoma" w:hAnsi="Tahoma" w:cs="Tahoma"/>
          <w:sz w:val="22"/>
          <w:szCs w:val="22"/>
          <w:lang w:val="tr-TR"/>
        </w:rPr>
        <w:t>STM Genel Müdürü Özgür Güleryüz ise, “</w:t>
      </w:r>
      <w:r w:rsidR="00CC205E" w:rsidRPr="00A6379F">
        <w:rPr>
          <w:rFonts w:ascii="Tahoma" w:hAnsi="Tahoma" w:cs="Tahoma"/>
          <w:sz w:val="22"/>
          <w:szCs w:val="22"/>
          <w:lang w:val="tr-TR"/>
        </w:rPr>
        <w:t>Akıllı d</w:t>
      </w:r>
      <w:r w:rsidRPr="00A6379F">
        <w:rPr>
          <w:rFonts w:ascii="Tahoma" w:hAnsi="Tahoma" w:cs="Tahoma"/>
          <w:sz w:val="22"/>
          <w:szCs w:val="22"/>
          <w:lang w:val="tr-TR"/>
        </w:rPr>
        <w:t xml:space="preserve">olanan mühimmat alanındaki </w:t>
      </w:r>
      <w:r w:rsidR="00CC205E" w:rsidRPr="00A6379F">
        <w:rPr>
          <w:rFonts w:ascii="Tahoma" w:hAnsi="Tahoma" w:cs="Tahoma"/>
          <w:sz w:val="22"/>
          <w:szCs w:val="22"/>
          <w:lang w:val="tr-TR"/>
        </w:rPr>
        <w:t xml:space="preserve">STM tecrübesi </w:t>
      </w:r>
      <w:r w:rsidRPr="00A6379F">
        <w:rPr>
          <w:rFonts w:ascii="Tahoma" w:hAnsi="Tahoma" w:cs="Tahoma"/>
          <w:sz w:val="22"/>
          <w:szCs w:val="22"/>
          <w:lang w:val="tr-TR"/>
        </w:rPr>
        <w:t xml:space="preserve">ve </w:t>
      </w:r>
      <w:r w:rsidR="00CC205E" w:rsidRPr="00A6379F">
        <w:rPr>
          <w:rFonts w:ascii="Tahoma" w:hAnsi="Tahoma" w:cs="Tahoma"/>
          <w:sz w:val="22"/>
          <w:szCs w:val="22"/>
          <w:lang w:val="tr-TR"/>
        </w:rPr>
        <w:t>yetkinliğini</w:t>
      </w:r>
      <w:r w:rsidRPr="00A6379F">
        <w:rPr>
          <w:rFonts w:ascii="Tahoma" w:hAnsi="Tahoma" w:cs="Tahoma"/>
          <w:sz w:val="22"/>
          <w:szCs w:val="22"/>
          <w:lang w:val="tr-TR"/>
        </w:rPr>
        <w:t xml:space="preserve">, </w:t>
      </w:r>
      <w:r w:rsidR="00CC205E" w:rsidRPr="00A6379F">
        <w:rPr>
          <w:rFonts w:ascii="Tahoma" w:hAnsi="Tahoma" w:cs="Tahoma"/>
          <w:sz w:val="22"/>
          <w:szCs w:val="22"/>
          <w:lang w:val="tr-TR"/>
        </w:rPr>
        <w:t xml:space="preserve">ROKETSAN iş birliği ile farklı bir seviyeye çıkarıyoruz. </w:t>
      </w:r>
      <w:proofErr w:type="spellStart"/>
      <w:r w:rsidR="00CC205E" w:rsidRPr="00A6379F">
        <w:rPr>
          <w:rFonts w:ascii="Tahoma" w:hAnsi="Tahoma" w:cs="Tahoma"/>
          <w:sz w:val="22"/>
          <w:szCs w:val="22"/>
          <w:lang w:val="tr-TR"/>
        </w:rPr>
        <w:t>ALPAGUT’un</w:t>
      </w:r>
      <w:proofErr w:type="spellEnd"/>
      <w:r w:rsidR="00CC205E" w:rsidRPr="00A6379F">
        <w:rPr>
          <w:rFonts w:ascii="Tahoma" w:hAnsi="Tahoma" w:cs="Tahoma"/>
          <w:sz w:val="22"/>
          <w:szCs w:val="22"/>
          <w:lang w:val="tr-TR"/>
        </w:rPr>
        <w:t>, güvenlik güçlerimiz başta olmak üzere, dost ve kardeş ülke orduları için sahada oyun değiştirici ve vurucu bir güç olacağını değerlendiriyoruz” diye konuştu.</w:t>
      </w:r>
    </w:p>
    <w:p w:rsidR="00CC205E" w:rsidRPr="00A6379F" w:rsidRDefault="00CC205E" w:rsidP="001A4BD7">
      <w:pPr>
        <w:rPr>
          <w:rFonts w:ascii="Tahoma" w:hAnsi="Tahoma" w:cs="Tahoma"/>
          <w:sz w:val="22"/>
          <w:szCs w:val="22"/>
          <w:lang w:val="tr-TR"/>
        </w:rPr>
      </w:pPr>
    </w:p>
    <w:p w:rsidR="00CC205E" w:rsidRPr="00A6379F" w:rsidRDefault="001E6821" w:rsidP="001A4BD7">
      <w:pPr>
        <w:rPr>
          <w:rFonts w:ascii="Tahoma" w:hAnsi="Tahoma" w:cs="Tahoma"/>
          <w:b/>
          <w:sz w:val="22"/>
          <w:szCs w:val="22"/>
          <w:lang w:val="tr-TR"/>
        </w:rPr>
      </w:pPr>
      <w:r w:rsidRPr="00A6379F">
        <w:rPr>
          <w:rFonts w:ascii="Tahoma" w:hAnsi="Tahoma" w:cs="Tahoma"/>
          <w:b/>
          <w:sz w:val="22"/>
          <w:szCs w:val="22"/>
          <w:lang w:val="tr-TR"/>
        </w:rPr>
        <w:t xml:space="preserve">ALPAGUT Hedefini Fark </w:t>
      </w:r>
      <w:r w:rsidR="00B67D55" w:rsidRPr="00A6379F">
        <w:rPr>
          <w:rFonts w:ascii="Tahoma" w:hAnsi="Tahoma" w:cs="Tahoma"/>
          <w:b/>
          <w:sz w:val="22"/>
          <w:szCs w:val="22"/>
          <w:lang w:val="tr-TR"/>
        </w:rPr>
        <w:t xml:space="preserve">Edilmeden </w:t>
      </w:r>
      <w:r w:rsidRPr="00A6379F">
        <w:rPr>
          <w:rFonts w:ascii="Tahoma" w:hAnsi="Tahoma" w:cs="Tahoma"/>
          <w:b/>
          <w:sz w:val="22"/>
          <w:szCs w:val="22"/>
          <w:lang w:val="tr-TR"/>
        </w:rPr>
        <w:t>Vuracak</w:t>
      </w:r>
    </w:p>
    <w:p w:rsidR="00CC205E" w:rsidRPr="00A6379F" w:rsidRDefault="00CC205E" w:rsidP="001A4BD7">
      <w:pPr>
        <w:rPr>
          <w:rFonts w:ascii="Tahoma" w:hAnsi="Tahoma" w:cs="Tahoma"/>
          <w:sz w:val="22"/>
          <w:szCs w:val="22"/>
          <w:lang w:val="tr-TR"/>
        </w:rPr>
      </w:pPr>
    </w:p>
    <w:p w:rsidR="001A4BD7" w:rsidRPr="00A6379F" w:rsidRDefault="001A4BD7" w:rsidP="00FE48F2">
      <w:pPr>
        <w:jc w:val="both"/>
        <w:rPr>
          <w:rFonts w:ascii="Tahoma" w:hAnsi="Tahoma" w:cs="Tahoma"/>
          <w:sz w:val="22"/>
          <w:szCs w:val="22"/>
          <w:lang w:val="tr-TR"/>
        </w:rPr>
      </w:pPr>
      <w:r w:rsidRPr="00A6379F">
        <w:rPr>
          <w:rFonts w:ascii="Tahoma" w:hAnsi="Tahoma" w:cs="Tahoma"/>
          <w:sz w:val="22"/>
          <w:szCs w:val="22"/>
          <w:lang w:val="tr-TR"/>
        </w:rPr>
        <w:t xml:space="preserve">Gece ve gündüz operasyon yapabilecek ALPAGUT, hareketli veya sabit kara, deniz hedeflerine, radar ve haberleşme sistemlerine, hafif zırhlı kara veya deniz araçlarına, komuta merkezi gibi kritik tesislere, personele ve fırsat hedeflerine karşı etkin bir güç oluşturacak. </w:t>
      </w:r>
    </w:p>
    <w:p w:rsidR="001A4BD7" w:rsidRPr="00A6379F" w:rsidRDefault="001A4BD7" w:rsidP="00FE48F2">
      <w:pPr>
        <w:jc w:val="both"/>
        <w:rPr>
          <w:rFonts w:ascii="Tahoma" w:hAnsi="Tahoma" w:cs="Tahoma"/>
          <w:sz w:val="22"/>
          <w:szCs w:val="22"/>
          <w:lang w:val="tr-TR"/>
        </w:rPr>
      </w:pPr>
    </w:p>
    <w:p w:rsidR="001A4BD7" w:rsidRPr="00A6379F" w:rsidRDefault="001A4BD7" w:rsidP="00FE48F2">
      <w:pPr>
        <w:jc w:val="both"/>
        <w:rPr>
          <w:rFonts w:ascii="Tahoma" w:hAnsi="Tahoma" w:cs="Tahoma"/>
          <w:sz w:val="22"/>
          <w:szCs w:val="22"/>
          <w:lang w:val="tr-TR"/>
        </w:rPr>
      </w:pPr>
      <w:r w:rsidRPr="00A6379F">
        <w:rPr>
          <w:rFonts w:ascii="Tahoma" w:hAnsi="Tahoma" w:cs="Tahoma"/>
          <w:sz w:val="22"/>
          <w:szCs w:val="22"/>
          <w:lang w:val="tr-TR"/>
        </w:rPr>
        <w:t xml:space="preserve">60 kilometre </w:t>
      </w:r>
      <w:proofErr w:type="spellStart"/>
      <w:r w:rsidRPr="00A6379F">
        <w:rPr>
          <w:rFonts w:ascii="Tahoma" w:hAnsi="Tahoma" w:cs="Tahoma"/>
          <w:sz w:val="22"/>
          <w:szCs w:val="22"/>
          <w:lang w:val="tr-TR"/>
        </w:rPr>
        <w:t>operasyonel</w:t>
      </w:r>
      <w:proofErr w:type="spellEnd"/>
      <w:r w:rsidRPr="00A6379F">
        <w:rPr>
          <w:rFonts w:ascii="Tahoma" w:hAnsi="Tahoma" w:cs="Tahoma"/>
          <w:sz w:val="22"/>
          <w:szCs w:val="22"/>
          <w:lang w:val="tr-TR"/>
        </w:rPr>
        <w:t xml:space="preserve"> yarıçapı, 60 dakikadan fazla hava</w:t>
      </w:r>
      <w:r w:rsidR="00D84B9D">
        <w:rPr>
          <w:rFonts w:ascii="Tahoma" w:hAnsi="Tahoma" w:cs="Tahoma"/>
          <w:sz w:val="22"/>
          <w:szCs w:val="22"/>
          <w:lang w:val="tr-TR"/>
        </w:rPr>
        <w:t>da</w:t>
      </w:r>
      <w:r w:rsidRPr="00A6379F">
        <w:rPr>
          <w:rFonts w:ascii="Tahoma" w:hAnsi="Tahoma" w:cs="Tahoma"/>
          <w:sz w:val="22"/>
          <w:szCs w:val="22"/>
          <w:lang w:val="tr-TR"/>
        </w:rPr>
        <w:t xml:space="preserve"> kalma süresi </w:t>
      </w:r>
      <w:r w:rsidR="00CC205E" w:rsidRPr="00A6379F">
        <w:rPr>
          <w:rFonts w:ascii="Tahoma" w:hAnsi="Tahoma" w:cs="Tahoma"/>
          <w:sz w:val="22"/>
          <w:szCs w:val="22"/>
          <w:lang w:val="tr-TR"/>
        </w:rPr>
        <w:t xml:space="preserve">ve farklı tipte harp başlıkları taşıyacak </w:t>
      </w:r>
      <w:r w:rsidRPr="00A6379F">
        <w:rPr>
          <w:rFonts w:ascii="Tahoma" w:hAnsi="Tahoma" w:cs="Tahoma"/>
          <w:sz w:val="22"/>
          <w:szCs w:val="22"/>
          <w:lang w:val="tr-TR"/>
        </w:rPr>
        <w:t>ALPAGUT, tekli ve sürü konseptine uygun kullanılabilecek.</w:t>
      </w:r>
    </w:p>
    <w:p w:rsidR="001A4BD7" w:rsidRPr="00A6379F" w:rsidRDefault="001A4BD7" w:rsidP="00FE48F2">
      <w:pPr>
        <w:jc w:val="both"/>
        <w:rPr>
          <w:rFonts w:ascii="Tahoma" w:hAnsi="Tahoma" w:cs="Tahoma"/>
          <w:sz w:val="22"/>
          <w:szCs w:val="22"/>
          <w:lang w:val="tr-TR"/>
        </w:rPr>
      </w:pPr>
    </w:p>
    <w:p w:rsidR="001A4BD7" w:rsidRPr="00A6379F" w:rsidRDefault="001A4BD7" w:rsidP="00FE48F2">
      <w:pPr>
        <w:jc w:val="both"/>
        <w:rPr>
          <w:rFonts w:ascii="Tahoma" w:hAnsi="Tahoma" w:cs="Tahoma"/>
          <w:sz w:val="22"/>
          <w:szCs w:val="22"/>
          <w:lang w:val="tr-TR"/>
        </w:rPr>
      </w:pPr>
      <w:r w:rsidRPr="00A6379F">
        <w:rPr>
          <w:rFonts w:ascii="Tahoma" w:hAnsi="Tahoma" w:cs="Tahoma"/>
          <w:sz w:val="22"/>
          <w:szCs w:val="22"/>
          <w:lang w:val="tr-TR"/>
        </w:rPr>
        <w:lastRenderedPageBreak/>
        <w:t>Sistem çalışma konsepti olarak ateşlendikten ya da bırakıldıktan sonra, havada belli bir süre dolanarak hedef tespiti, takibi ve hedef kıymetlendirme faaliyetlerini icra edecek ve yerden gönderilen kullanıcı onayı ile otonom olarak belirlenmiş hedefe dalış yaparak hedefi imha edecek.</w:t>
      </w:r>
    </w:p>
    <w:p w:rsidR="001A4BD7" w:rsidRPr="00A6379F" w:rsidRDefault="001A4BD7" w:rsidP="00FE48F2">
      <w:pPr>
        <w:jc w:val="both"/>
        <w:rPr>
          <w:rFonts w:ascii="Tahoma" w:hAnsi="Tahoma" w:cs="Tahoma"/>
          <w:sz w:val="22"/>
          <w:szCs w:val="22"/>
          <w:lang w:val="tr-TR"/>
        </w:rPr>
      </w:pPr>
    </w:p>
    <w:p w:rsidR="001A4BD7" w:rsidRPr="00A6379F" w:rsidRDefault="001A4BD7" w:rsidP="00FE48F2">
      <w:pPr>
        <w:jc w:val="both"/>
        <w:rPr>
          <w:rFonts w:ascii="Tahoma" w:hAnsi="Tahoma" w:cs="Tahoma"/>
          <w:sz w:val="22"/>
          <w:szCs w:val="22"/>
          <w:lang w:val="tr-TR"/>
        </w:rPr>
      </w:pPr>
      <w:r w:rsidRPr="00A6379F">
        <w:rPr>
          <w:rFonts w:ascii="Tahoma" w:hAnsi="Tahoma" w:cs="Tahoma"/>
          <w:sz w:val="22"/>
          <w:szCs w:val="22"/>
          <w:lang w:val="tr-TR"/>
        </w:rPr>
        <w:t xml:space="preserve">ALPAGUT sahip olduğu iki </w:t>
      </w:r>
      <w:proofErr w:type="spellStart"/>
      <w:r w:rsidRPr="00A6379F">
        <w:rPr>
          <w:rFonts w:ascii="Tahoma" w:hAnsi="Tahoma" w:cs="Tahoma"/>
          <w:sz w:val="22"/>
          <w:szCs w:val="22"/>
          <w:lang w:val="tr-TR"/>
        </w:rPr>
        <w:t>modlu</w:t>
      </w:r>
      <w:proofErr w:type="spellEnd"/>
      <w:r w:rsidRPr="00A6379F">
        <w:rPr>
          <w:rFonts w:ascii="Tahoma" w:hAnsi="Tahoma" w:cs="Tahoma"/>
          <w:sz w:val="22"/>
          <w:szCs w:val="22"/>
          <w:lang w:val="tr-TR"/>
        </w:rPr>
        <w:t xml:space="preserve"> arayıcı başlık ile hedefi fark edilmeden tespit ve teşhis edebiliyor, konum karıştırıcı sistemlerden etkilenmiyor ve hassas güdüm-kontrol tahrik sistemi ile hedefe nokta atışı yönlenebiliyor. Sistem tüm bu özelliklerin yanı sıra at-unut özelliği ile de kullanıcısına önemli avantajlar sunuyor. </w:t>
      </w:r>
    </w:p>
    <w:p w:rsidR="001A4BD7" w:rsidRPr="00A6379F" w:rsidRDefault="001A4BD7" w:rsidP="00FE48F2">
      <w:pPr>
        <w:jc w:val="both"/>
        <w:rPr>
          <w:rFonts w:ascii="Tahoma" w:hAnsi="Tahoma" w:cs="Tahoma"/>
          <w:sz w:val="22"/>
          <w:szCs w:val="22"/>
          <w:lang w:val="tr-TR"/>
        </w:rPr>
      </w:pPr>
    </w:p>
    <w:p w:rsidR="001A4BD7" w:rsidRDefault="001A4BD7" w:rsidP="00FE48F2">
      <w:pPr>
        <w:jc w:val="both"/>
        <w:rPr>
          <w:rFonts w:ascii="Tahoma" w:hAnsi="Tahoma" w:cs="Tahoma"/>
          <w:sz w:val="22"/>
          <w:szCs w:val="22"/>
          <w:lang w:val="tr-TR"/>
        </w:rPr>
      </w:pPr>
      <w:r w:rsidRPr="00A6379F">
        <w:rPr>
          <w:rFonts w:ascii="Tahoma" w:hAnsi="Tahoma" w:cs="Tahoma"/>
          <w:sz w:val="22"/>
          <w:szCs w:val="22"/>
          <w:lang w:val="tr-TR"/>
        </w:rPr>
        <w:t xml:space="preserve">ALPAGUT; insanlı ve insansız kara/hava/deniz araçlarına hızlı entegre edilebilmesiyle de öne çıkıyor. Geliştirilecek sistemin </w:t>
      </w:r>
      <w:r w:rsidR="001E6821" w:rsidRPr="00A6379F">
        <w:rPr>
          <w:rFonts w:ascii="Tahoma" w:hAnsi="Tahoma" w:cs="Tahoma"/>
          <w:sz w:val="22"/>
          <w:szCs w:val="22"/>
          <w:lang w:val="tr-TR"/>
        </w:rPr>
        <w:t xml:space="preserve">yerli SİHA sistemleri </w:t>
      </w:r>
      <w:r w:rsidRPr="00A6379F">
        <w:rPr>
          <w:rFonts w:ascii="Tahoma" w:hAnsi="Tahoma" w:cs="Tahoma"/>
          <w:sz w:val="22"/>
          <w:szCs w:val="22"/>
          <w:lang w:val="tr-TR"/>
        </w:rPr>
        <w:t xml:space="preserve">ile </w:t>
      </w:r>
      <w:proofErr w:type="gramStart"/>
      <w:r w:rsidRPr="00A6379F">
        <w:rPr>
          <w:rFonts w:ascii="Tahoma" w:hAnsi="Tahoma" w:cs="Tahoma"/>
          <w:sz w:val="22"/>
          <w:szCs w:val="22"/>
          <w:lang w:val="tr-TR"/>
        </w:rPr>
        <w:t>entegre</w:t>
      </w:r>
      <w:proofErr w:type="gramEnd"/>
      <w:r w:rsidRPr="00A6379F">
        <w:rPr>
          <w:rFonts w:ascii="Tahoma" w:hAnsi="Tahoma" w:cs="Tahoma"/>
          <w:sz w:val="22"/>
          <w:szCs w:val="22"/>
          <w:lang w:val="tr-TR"/>
        </w:rPr>
        <w:t xml:space="preserve"> bir şekilde çalışarak mobil hava savunma sistemleri, stratejik yer unsurları ile asimetrik hedeflere hızla angajman sağlayabilmesiyle harp ortamında önemli bir oyun değiştirici olması hedefleniyor.</w:t>
      </w:r>
    </w:p>
    <w:p w:rsidR="00C91862" w:rsidRDefault="00C91862" w:rsidP="00FE48F2">
      <w:pPr>
        <w:jc w:val="both"/>
        <w:rPr>
          <w:rFonts w:ascii="Tahoma" w:hAnsi="Tahoma" w:cs="Tahoma"/>
          <w:sz w:val="22"/>
          <w:szCs w:val="22"/>
          <w:lang w:val="tr-TR"/>
        </w:rPr>
      </w:pPr>
    </w:p>
    <w:p w:rsidR="00C91862" w:rsidRDefault="00C91862" w:rsidP="00C91862">
      <w:pPr>
        <w:rPr>
          <w:rFonts w:ascii="Tahoma" w:hAnsi="Tahoma" w:cs="Tahoma"/>
          <w:b/>
          <w:sz w:val="22"/>
          <w:szCs w:val="22"/>
          <w:lang w:val="tr-TR"/>
        </w:rPr>
      </w:pPr>
      <w:r w:rsidRPr="00C91862">
        <w:rPr>
          <w:rFonts w:ascii="Tahoma" w:hAnsi="Tahoma" w:cs="Tahoma"/>
          <w:b/>
          <w:sz w:val="22"/>
          <w:szCs w:val="22"/>
          <w:lang w:val="tr-TR"/>
        </w:rPr>
        <w:t>ALPAGUT Video Link:</w:t>
      </w:r>
      <w:r w:rsidR="00531C3E">
        <w:rPr>
          <w:rFonts w:ascii="Tahoma" w:hAnsi="Tahoma" w:cs="Tahoma"/>
          <w:b/>
          <w:sz w:val="22"/>
          <w:szCs w:val="22"/>
          <w:lang w:val="tr-TR"/>
        </w:rPr>
        <w:t xml:space="preserve"> </w:t>
      </w:r>
      <w:hyperlink r:id="rId6" w:history="1">
        <w:r w:rsidR="00531C3E" w:rsidRPr="00531C3E">
          <w:rPr>
            <w:rStyle w:val="Kpr"/>
            <w:rFonts w:ascii="Tahoma" w:hAnsi="Tahoma" w:cs="Tahoma"/>
            <w:b/>
            <w:sz w:val="22"/>
            <w:szCs w:val="22"/>
            <w:lang w:val="tr-TR"/>
          </w:rPr>
          <w:t>https://we.tl/t-x9Ly6BdRUc</w:t>
        </w:r>
      </w:hyperlink>
    </w:p>
    <w:p w:rsidR="00531C3E" w:rsidRDefault="00531C3E" w:rsidP="00C91862">
      <w:pPr>
        <w:rPr>
          <w:rFonts w:ascii="Tahoma" w:hAnsi="Tahoma" w:cs="Tahoma"/>
          <w:b/>
          <w:sz w:val="22"/>
          <w:szCs w:val="22"/>
          <w:lang w:val="tr-TR"/>
        </w:rPr>
      </w:pPr>
    </w:p>
    <w:p w:rsidR="00C91862" w:rsidRPr="00C91862" w:rsidRDefault="00C91862" w:rsidP="00C91862">
      <w:pPr>
        <w:rPr>
          <w:rFonts w:ascii="Tahoma" w:hAnsi="Tahoma" w:cs="Tahoma"/>
          <w:b/>
          <w:sz w:val="22"/>
          <w:szCs w:val="22"/>
          <w:lang w:val="tr-TR"/>
        </w:rPr>
      </w:pPr>
      <w:r>
        <w:rPr>
          <w:rFonts w:ascii="Tahoma" w:hAnsi="Tahoma" w:cs="Tahoma"/>
          <w:b/>
          <w:sz w:val="22"/>
          <w:szCs w:val="22"/>
          <w:lang w:val="tr-TR"/>
        </w:rPr>
        <w:t>ALPAGUT Foto Link:</w:t>
      </w:r>
      <w:r w:rsidR="00531C3E">
        <w:rPr>
          <w:rFonts w:ascii="Tahoma" w:hAnsi="Tahoma" w:cs="Tahoma"/>
          <w:b/>
          <w:sz w:val="22"/>
          <w:szCs w:val="22"/>
          <w:lang w:val="tr-TR"/>
        </w:rPr>
        <w:t xml:space="preserve"> </w:t>
      </w:r>
      <w:hyperlink r:id="rId7" w:history="1">
        <w:r w:rsidR="00AC3531" w:rsidRPr="00AC3531">
          <w:rPr>
            <w:rStyle w:val="Kpr"/>
            <w:rFonts w:ascii="Tahoma" w:hAnsi="Tahoma" w:cs="Tahoma"/>
            <w:b/>
            <w:sz w:val="22"/>
            <w:szCs w:val="22"/>
            <w:lang w:val="tr-TR"/>
          </w:rPr>
          <w:t>https://we.tl/t</w:t>
        </w:r>
        <w:r w:rsidR="00AC3531" w:rsidRPr="00AC3531">
          <w:rPr>
            <w:rStyle w:val="Kpr"/>
            <w:rFonts w:ascii="Tahoma" w:hAnsi="Tahoma" w:cs="Tahoma"/>
            <w:b/>
            <w:sz w:val="22"/>
            <w:szCs w:val="22"/>
            <w:lang w:val="tr-TR"/>
          </w:rPr>
          <w:t>-</w:t>
        </w:r>
        <w:r w:rsidR="00AC3531" w:rsidRPr="00AC3531">
          <w:rPr>
            <w:rStyle w:val="Kpr"/>
            <w:rFonts w:ascii="Tahoma" w:hAnsi="Tahoma" w:cs="Tahoma"/>
            <w:b/>
            <w:sz w:val="22"/>
            <w:szCs w:val="22"/>
            <w:lang w:val="tr-TR"/>
          </w:rPr>
          <w:t>6srGXNCVDS</w:t>
        </w:r>
      </w:hyperlink>
      <w:bookmarkStart w:id="1" w:name="_GoBack"/>
      <w:bookmarkEnd w:id="1"/>
    </w:p>
    <w:p w:rsidR="00C91862" w:rsidRPr="00A6379F" w:rsidRDefault="00C91862" w:rsidP="00FE48F2">
      <w:pPr>
        <w:jc w:val="both"/>
        <w:rPr>
          <w:rFonts w:ascii="Tahoma" w:hAnsi="Tahoma" w:cs="Tahoma"/>
          <w:sz w:val="22"/>
          <w:szCs w:val="22"/>
          <w:lang w:val="tr-TR"/>
        </w:rPr>
      </w:pPr>
    </w:p>
    <w:p w:rsidR="001A4BD7" w:rsidRPr="00A6379F" w:rsidRDefault="001A4BD7" w:rsidP="00B978E0">
      <w:pPr>
        <w:jc w:val="center"/>
        <w:rPr>
          <w:rFonts w:ascii="Tahoma" w:hAnsi="Tahoma" w:cs="Tahoma"/>
          <w:b/>
          <w:sz w:val="22"/>
          <w:szCs w:val="22"/>
          <w:lang w:val="tr-TR"/>
        </w:rPr>
      </w:pPr>
      <w:r w:rsidRPr="00A6379F">
        <w:rPr>
          <w:rFonts w:ascii="Tahoma" w:hAnsi="Tahoma" w:cs="Tahoma"/>
          <w:b/>
          <w:sz w:val="22"/>
          <w:szCs w:val="22"/>
          <w:lang w:val="tr-TR"/>
        </w:rPr>
        <w:t>ALPAGUT Teknik Özellikleri</w:t>
      </w:r>
    </w:p>
    <w:p w:rsidR="001A4BD7" w:rsidRPr="00A6379F" w:rsidRDefault="001A4BD7" w:rsidP="001A4BD7">
      <w:pPr>
        <w:rPr>
          <w:rFonts w:ascii="Tahoma" w:hAnsi="Tahoma" w:cs="Tahoma"/>
          <w:b/>
          <w:sz w:val="22"/>
          <w:szCs w:val="22"/>
          <w:lang w:val="tr-TR"/>
        </w:rPr>
      </w:pPr>
    </w:p>
    <w:tbl>
      <w:tblPr>
        <w:tblStyle w:val="TabloKlavuzu"/>
        <w:tblW w:w="0" w:type="auto"/>
        <w:jc w:val="center"/>
        <w:tblLook w:val="04A0" w:firstRow="1" w:lastRow="0" w:firstColumn="1" w:lastColumn="0" w:noHBand="0" w:noVBand="1"/>
      </w:tblPr>
      <w:tblGrid>
        <w:gridCol w:w="2830"/>
        <w:gridCol w:w="6232"/>
      </w:tblGrid>
      <w:tr w:rsidR="001A4BD7" w:rsidRPr="00A6379F" w:rsidTr="003A6490">
        <w:trPr>
          <w:trHeight w:val="288"/>
          <w:jc w:val="center"/>
        </w:trPr>
        <w:tc>
          <w:tcPr>
            <w:tcW w:w="2830" w:type="dxa"/>
            <w:tcBorders>
              <w:top w:val="single" w:sz="4" w:space="0" w:color="auto"/>
            </w:tcBorders>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Operasyon Menzili</w:t>
            </w:r>
          </w:p>
        </w:tc>
        <w:tc>
          <w:tcPr>
            <w:tcW w:w="6232" w:type="dxa"/>
            <w:tcBorders>
              <w:top w:val="single" w:sz="4" w:space="0" w:color="auto"/>
            </w:tcBorders>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60+ km</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Havada Kalış Süresi</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60+ </w:t>
            </w:r>
            <w:proofErr w:type="spellStart"/>
            <w:r w:rsidRPr="00A6379F">
              <w:rPr>
                <w:rFonts w:ascii="Tahoma" w:hAnsi="Tahoma" w:cs="Tahoma"/>
                <w:sz w:val="22"/>
                <w:szCs w:val="22"/>
                <w:lang w:val="tr-TR"/>
              </w:rPr>
              <w:t>dk</w:t>
            </w:r>
            <w:proofErr w:type="spellEnd"/>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Harp Başlığı </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11 kg Parçacık Etkili, Zırh Delici ve </w:t>
            </w:r>
            <w:proofErr w:type="spellStart"/>
            <w:r w:rsidRPr="00A6379F">
              <w:rPr>
                <w:rFonts w:ascii="Tahoma" w:hAnsi="Tahoma" w:cs="Tahoma"/>
                <w:sz w:val="22"/>
                <w:szCs w:val="22"/>
                <w:lang w:val="tr-TR"/>
              </w:rPr>
              <w:t>Termobarik</w:t>
            </w:r>
            <w:proofErr w:type="spellEnd"/>
            <w:r w:rsidRPr="00A6379F">
              <w:rPr>
                <w:rFonts w:ascii="Tahoma" w:hAnsi="Tahoma" w:cs="Tahoma"/>
                <w:sz w:val="22"/>
                <w:szCs w:val="22"/>
                <w:lang w:val="tr-TR"/>
              </w:rPr>
              <w:t xml:space="preserve"> seçenekli</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Tapa</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Çarpma ve Yaklaşma Algılayıcı Tapa</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Etkinlik Yarıçap</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45 m </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Seyir / Dalış Hızı</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35 m/</w:t>
            </w:r>
            <w:proofErr w:type="spellStart"/>
            <w:r w:rsidRPr="00A6379F">
              <w:rPr>
                <w:rFonts w:ascii="Tahoma" w:hAnsi="Tahoma" w:cs="Tahoma"/>
                <w:sz w:val="22"/>
                <w:szCs w:val="22"/>
                <w:lang w:val="tr-TR"/>
              </w:rPr>
              <w:t>sn</w:t>
            </w:r>
            <w:proofErr w:type="spellEnd"/>
            <w:r w:rsidRPr="00A6379F">
              <w:rPr>
                <w:rFonts w:ascii="Tahoma" w:hAnsi="Tahoma" w:cs="Tahoma"/>
                <w:sz w:val="22"/>
                <w:szCs w:val="22"/>
                <w:lang w:val="tr-TR"/>
              </w:rPr>
              <w:t xml:space="preserve"> - 100 m/</w:t>
            </w:r>
            <w:proofErr w:type="spellStart"/>
            <w:r w:rsidRPr="00A6379F">
              <w:rPr>
                <w:rFonts w:ascii="Tahoma" w:hAnsi="Tahoma" w:cs="Tahoma"/>
                <w:sz w:val="22"/>
                <w:szCs w:val="22"/>
                <w:lang w:val="tr-TR"/>
              </w:rPr>
              <w:t>sn</w:t>
            </w:r>
            <w:proofErr w:type="spellEnd"/>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Dolanma İrtifası</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300 – 1.500 m (1.000-5.000 </w:t>
            </w:r>
            <w:proofErr w:type="spellStart"/>
            <w:r w:rsidRPr="00A6379F">
              <w:rPr>
                <w:rFonts w:ascii="Tahoma" w:hAnsi="Tahoma" w:cs="Tahoma"/>
                <w:sz w:val="22"/>
                <w:szCs w:val="22"/>
                <w:lang w:val="tr-TR"/>
              </w:rPr>
              <w:t>ft</w:t>
            </w:r>
            <w:proofErr w:type="spellEnd"/>
            <w:r w:rsidRPr="00A6379F">
              <w:rPr>
                <w:rFonts w:ascii="Tahoma" w:hAnsi="Tahoma" w:cs="Tahoma"/>
                <w:sz w:val="22"/>
                <w:szCs w:val="22"/>
                <w:lang w:val="tr-TR"/>
              </w:rPr>
              <w:t>)</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Servis İrtifası</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3.500 m (10.000 </w:t>
            </w:r>
            <w:proofErr w:type="spellStart"/>
            <w:r w:rsidRPr="00A6379F">
              <w:rPr>
                <w:rFonts w:ascii="Tahoma" w:hAnsi="Tahoma" w:cs="Tahoma"/>
                <w:sz w:val="22"/>
                <w:szCs w:val="22"/>
                <w:lang w:val="tr-TR"/>
              </w:rPr>
              <w:t>ft</w:t>
            </w:r>
            <w:proofErr w:type="spellEnd"/>
            <w:r w:rsidRPr="00A6379F">
              <w:rPr>
                <w:rFonts w:ascii="Tahoma" w:hAnsi="Tahoma" w:cs="Tahoma"/>
                <w:sz w:val="22"/>
                <w:szCs w:val="22"/>
                <w:lang w:val="tr-TR"/>
              </w:rPr>
              <w:t>)</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İtki</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Elektrik Motoru - Pervane</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Ağırlık</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45 kg</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Boy</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2.3 m</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Kanat Açıklığı </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2.5 m</w:t>
            </w:r>
          </w:p>
        </w:tc>
      </w:tr>
      <w:tr w:rsidR="001A4BD7" w:rsidRPr="00A6379F" w:rsidTr="003A6490">
        <w:trPr>
          <w:trHeight w:val="288"/>
          <w:jc w:val="center"/>
        </w:trPr>
        <w:tc>
          <w:tcPr>
            <w:tcW w:w="2830" w:type="dxa"/>
            <w:noWrap/>
            <w:vAlign w:val="center"/>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Kesit Alanı</w:t>
            </w:r>
          </w:p>
        </w:tc>
        <w:tc>
          <w:tcPr>
            <w:tcW w:w="6232" w:type="dxa"/>
            <w:noWrap/>
            <w:vAlign w:val="center"/>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240 mm</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Operasyon Sıcaklığı</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-35 / +55 ℃ de görev yapabilme</w:t>
            </w:r>
          </w:p>
        </w:tc>
      </w:tr>
      <w:tr w:rsidR="001A4BD7" w:rsidRPr="00A6379F" w:rsidTr="003A6490">
        <w:trPr>
          <w:trHeight w:val="576"/>
          <w:jc w:val="center"/>
        </w:trPr>
        <w:tc>
          <w:tcPr>
            <w:tcW w:w="2830"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Hedef Seti</w:t>
            </w:r>
          </w:p>
        </w:tc>
        <w:tc>
          <w:tcPr>
            <w:tcW w:w="6232" w:type="dxa"/>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Mobil ve Yerleşik Düşman Hava Savunma Unsurları, Radar veya Haberleşme Unsurları, Komuta Merkezleri, Hafif Zırhlı Kara Araçları ve Diğer Hedefler</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jc w:val="left"/>
              <w:rPr>
                <w:rFonts w:ascii="Tahoma" w:hAnsi="Tahoma" w:cs="Tahoma"/>
                <w:sz w:val="22"/>
                <w:szCs w:val="22"/>
                <w:lang w:val="tr-TR"/>
              </w:rPr>
            </w:pPr>
            <w:r w:rsidRPr="00A6379F">
              <w:rPr>
                <w:rFonts w:ascii="Tahoma" w:hAnsi="Tahoma" w:cs="Tahoma"/>
                <w:sz w:val="22"/>
                <w:szCs w:val="22"/>
                <w:lang w:val="tr-TR"/>
              </w:rPr>
              <w:t>Entegre hava Platformları</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AKINCI, AKSUNGUR vb. </w:t>
            </w:r>
            <w:proofErr w:type="spellStart"/>
            <w:r w:rsidRPr="00A6379F">
              <w:rPr>
                <w:rFonts w:ascii="Tahoma" w:hAnsi="Tahoma" w:cs="Tahoma"/>
                <w:sz w:val="22"/>
                <w:szCs w:val="22"/>
                <w:lang w:val="tr-TR"/>
              </w:rPr>
              <w:t>TİHA'lar</w:t>
            </w:r>
            <w:proofErr w:type="spellEnd"/>
            <w:r w:rsidRPr="00A6379F">
              <w:rPr>
                <w:rFonts w:ascii="Tahoma" w:hAnsi="Tahoma" w:cs="Tahoma"/>
                <w:sz w:val="22"/>
                <w:szCs w:val="22"/>
                <w:lang w:val="tr-TR"/>
              </w:rPr>
              <w:t xml:space="preserve">, ANKA, TB-3 </w:t>
            </w:r>
            <w:proofErr w:type="spellStart"/>
            <w:r w:rsidRPr="00A6379F">
              <w:rPr>
                <w:rFonts w:ascii="Tahoma" w:hAnsi="Tahoma" w:cs="Tahoma"/>
                <w:sz w:val="22"/>
                <w:szCs w:val="22"/>
                <w:lang w:val="tr-TR"/>
              </w:rPr>
              <w:t>SİHA'lar</w:t>
            </w:r>
            <w:proofErr w:type="spellEnd"/>
            <w:r w:rsidRPr="00A6379F">
              <w:rPr>
                <w:rFonts w:ascii="Tahoma" w:hAnsi="Tahoma" w:cs="Tahoma"/>
                <w:sz w:val="22"/>
                <w:szCs w:val="22"/>
                <w:lang w:val="tr-TR"/>
              </w:rPr>
              <w:t>, HÜRKUŞ, DENİZ KARTALI, ATAK-2, GÖKBEY</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jc w:val="left"/>
              <w:rPr>
                <w:rFonts w:ascii="Tahoma" w:hAnsi="Tahoma" w:cs="Tahoma"/>
                <w:sz w:val="22"/>
                <w:szCs w:val="22"/>
                <w:lang w:val="tr-TR"/>
              </w:rPr>
            </w:pPr>
            <w:r w:rsidRPr="00A6379F">
              <w:rPr>
                <w:rFonts w:ascii="Tahoma" w:hAnsi="Tahoma" w:cs="Tahoma"/>
                <w:sz w:val="22"/>
                <w:szCs w:val="22"/>
                <w:lang w:val="tr-TR"/>
              </w:rPr>
              <w:t>Entegre Kara Platformları</w:t>
            </w:r>
          </w:p>
        </w:tc>
        <w:tc>
          <w:tcPr>
            <w:tcW w:w="6232" w:type="dxa"/>
            <w:noWrap/>
            <w:vAlign w:val="center"/>
            <w:hideMark/>
          </w:tcPr>
          <w:p w:rsidR="001A4BD7" w:rsidRPr="00A6379F" w:rsidRDefault="001A4BD7"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Envanterdeki silahlı kara araçları, İnsansız Kara Araçları </w:t>
            </w:r>
          </w:p>
        </w:tc>
      </w:tr>
      <w:tr w:rsidR="001A4BD7" w:rsidRPr="00A6379F" w:rsidTr="003A6490">
        <w:trPr>
          <w:trHeight w:val="288"/>
          <w:jc w:val="center"/>
        </w:trPr>
        <w:tc>
          <w:tcPr>
            <w:tcW w:w="2830" w:type="dxa"/>
            <w:noWrap/>
            <w:vAlign w:val="center"/>
            <w:hideMark/>
          </w:tcPr>
          <w:p w:rsidR="001A4BD7" w:rsidRPr="00A6379F" w:rsidRDefault="001A4BD7" w:rsidP="003A6490">
            <w:pPr>
              <w:spacing w:before="60" w:after="60" w:line="312" w:lineRule="auto"/>
              <w:contextualSpacing/>
              <w:jc w:val="left"/>
              <w:rPr>
                <w:rFonts w:ascii="Tahoma" w:hAnsi="Tahoma" w:cs="Tahoma"/>
                <w:sz w:val="22"/>
                <w:szCs w:val="22"/>
                <w:lang w:val="tr-TR"/>
              </w:rPr>
            </w:pPr>
            <w:r w:rsidRPr="00A6379F">
              <w:rPr>
                <w:rFonts w:ascii="Tahoma" w:hAnsi="Tahoma" w:cs="Tahoma"/>
                <w:sz w:val="22"/>
                <w:szCs w:val="22"/>
                <w:lang w:val="tr-TR"/>
              </w:rPr>
              <w:t>Entegre Deniz Platformları</w:t>
            </w:r>
          </w:p>
        </w:tc>
        <w:tc>
          <w:tcPr>
            <w:tcW w:w="6232" w:type="dxa"/>
            <w:noWrap/>
            <w:vAlign w:val="center"/>
            <w:hideMark/>
          </w:tcPr>
          <w:p w:rsidR="001A4BD7" w:rsidRPr="00A6379F" w:rsidRDefault="001E6821" w:rsidP="003A6490">
            <w:pPr>
              <w:spacing w:before="60" w:after="60" w:line="312" w:lineRule="auto"/>
              <w:contextualSpacing/>
              <w:rPr>
                <w:rFonts w:ascii="Tahoma" w:hAnsi="Tahoma" w:cs="Tahoma"/>
                <w:sz w:val="22"/>
                <w:szCs w:val="22"/>
                <w:lang w:val="tr-TR"/>
              </w:rPr>
            </w:pPr>
            <w:r w:rsidRPr="00A6379F">
              <w:rPr>
                <w:rFonts w:ascii="Tahoma" w:hAnsi="Tahoma" w:cs="Tahoma"/>
                <w:sz w:val="22"/>
                <w:szCs w:val="22"/>
                <w:lang w:val="tr-TR"/>
              </w:rPr>
              <w:t xml:space="preserve">MİLGEM sınıfı Gemiler, </w:t>
            </w:r>
            <w:proofErr w:type="spellStart"/>
            <w:r w:rsidRPr="00A6379F">
              <w:rPr>
                <w:rFonts w:ascii="Tahoma" w:hAnsi="Tahoma" w:cs="Tahoma"/>
                <w:sz w:val="22"/>
                <w:szCs w:val="22"/>
                <w:lang w:val="tr-TR"/>
              </w:rPr>
              <w:t>SİDA'lar</w:t>
            </w:r>
            <w:proofErr w:type="spellEnd"/>
            <w:r w:rsidRPr="00A6379F">
              <w:rPr>
                <w:rFonts w:ascii="Tahoma" w:hAnsi="Tahoma" w:cs="Tahoma"/>
                <w:sz w:val="22"/>
                <w:szCs w:val="22"/>
                <w:lang w:val="tr-TR"/>
              </w:rPr>
              <w:t>.</w:t>
            </w:r>
          </w:p>
        </w:tc>
      </w:tr>
    </w:tbl>
    <w:p w:rsidR="001A4BD7" w:rsidRPr="00A6379F" w:rsidRDefault="001A4BD7" w:rsidP="001A4BD7">
      <w:pPr>
        <w:rPr>
          <w:rFonts w:ascii="Tahoma" w:hAnsi="Tahoma" w:cs="Tahoma"/>
          <w:sz w:val="22"/>
          <w:szCs w:val="22"/>
          <w:lang w:val="tr-TR"/>
        </w:rPr>
      </w:pPr>
    </w:p>
    <w:p w:rsidR="001A4BD7" w:rsidRPr="00A6379F" w:rsidRDefault="001A4BD7" w:rsidP="001A4BD7">
      <w:pPr>
        <w:spacing w:line="360" w:lineRule="auto"/>
        <w:jc w:val="center"/>
        <w:rPr>
          <w:rFonts w:ascii="Tahoma" w:eastAsia="Times New Roman" w:hAnsi="Tahoma" w:cs="Tahoma"/>
          <w:b/>
          <w:color w:val="000000"/>
          <w:sz w:val="22"/>
          <w:szCs w:val="22"/>
          <w:lang w:val="tr-TR" w:eastAsia="tr-TR"/>
        </w:rPr>
      </w:pPr>
    </w:p>
    <w:sectPr w:rsidR="001A4BD7" w:rsidRPr="00A6379F" w:rsidSect="00F85812">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C6C" w:rsidRDefault="006B0C6C" w:rsidP="001A4BD7">
      <w:r>
        <w:separator/>
      </w:r>
    </w:p>
  </w:endnote>
  <w:endnote w:type="continuationSeparator" w:id="0">
    <w:p w:rsidR="006B0C6C" w:rsidRDefault="006B0C6C" w:rsidP="001A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21" w:rsidRDefault="001E68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21" w:rsidRPr="001E6821" w:rsidRDefault="001E6821" w:rsidP="001E6821">
    <w:pPr>
      <w:pStyle w:val="AltBilgi"/>
      <w:rPr>
        <w:sz w:val="17"/>
      </w:rPr>
    </w:pPr>
    <w:bookmarkStart w:id="3" w:name="TITUS1FooterPrimary"/>
  </w:p>
  <w:bookmarkEnd w:id="3"/>
  <w:p w:rsidR="001E6821" w:rsidRDefault="001E6821" w:rsidP="001E682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21" w:rsidRPr="001E6821" w:rsidRDefault="001E6821" w:rsidP="001E6821">
    <w:pPr>
      <w:pStyle w:val="AltBilgi"/>
      <w:rPr>
        <w:sz w:val="17"/>
      </w:rPr>
    </w:pPr>
    <w:bookmarkStart w:id="4" w:name="TITUS1FooterFirstPage"/>
  </w:p>
  <w:bookmarkEnd w:id="4"/>
  <w:p w:rsidR="00FE1AD3" w:rsidRDefault="006B0C6C" w:rsidP="001E68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C6C" w:rsidRDefault="006B0C6C" w:rsidP="001A4BD7">
      <w:r>
        <w:separator/>
      </w:r>
    </w:p>
  </w:footnote>
  <w:footnote w:type="continuationSeparator" w:id="0">
    <w:p w:rsidR="006B0C6C" w:rsidRDefault="006B0C6C" w:rsidP="001A4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12" w:rsidRDefault="00B2417B" w:rsidP="00F85812">
    <w:pPr>
      <w:pStyle w:val="GvdeBAA"/>
    </w:pPr>
    <w:r>
      <w:rPr>
        <w:noProof/>
        <w:lang w:val="en-US" w:eastAsia="en-US"/>
      </w:rPr>
      <w:drawing>
        <wp:inline distT="0" distB="0" distL="0" distR="0" wp14:anchorId="324CC7C9" wp14:editId="46993732">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21" w:rsidRPr="001E6821" w:rsidRDefault="001E6821" w:rsidP="001E6821">
    <w:pPr>
      <w:pStyle w:val="GvdeBAA"/>
      <w:rPr>
        <w:sz w:val="17"/>
      </w:rPr>
    </w:pPr>
    <w:bookmarkStart w:id="2" w:name="TITUS1HeaderPrimary"/>
  </w:p>
  <w:bookmarkEnd w:id="2"/>
  <w:p w:rsidR="00A72624" w:rsidRDefault="001A4BD7" w:rsidP="00F85812">
    <w:pPr>
      <w:pStyle w:val="GvdeBAA"/>
    </w:pPr>
    <w:r>
      <w:rPr>
        <w:noProof/>
        <w:lang w:val="en-US" w:eastAsia="en-US"/>
      </w:rPr>
      <w:drawing>
        <wp:anchor distT="0" distB="0" distL="114300" distR="114300" simplePos="0" relativeHeight="251661312" behindDoc="0" locked="0" layoutInCell="1" hidden="0" allowOverlap="1" wp14:anchorId="4ECA4DE4" wp14:editId="421B0011">
          <wp:simplePos x="0" y="0"/>
          <wp:positionH relativeFrom="column">
            <wp:posOffset>0</wp:posOffset>
          </wp:positionH>
          <wp:positionV relativeFrom="paragraph">
            <wp:posOffset>81280</wp:posOffset>
          </wp:positionV>
          <wp:extent cx="1637030" cy="284480"/>
          <wp:effectExtent l="0" t="0" r="1270" b="127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7030" cy="284480"/>
                  </a:xfrm>
                  <a:prstGeom prst="rect">
                    <a:avLst/>
                  </a:prstGeom>
                  <a:ln/>
                </pic:spPr>
              </pic:pic>
            </a:graphicData>
          </a:graphic>
        </wp:anchor>
      </w:drawing>
    </w:r>
    <w:r w:rsidR="00B2417B">
      <w:rPr>
        <w:noProof/>
        <w:lang w:val="en-US" w:eastAsia="en-US"/>
      </w:rPr>
      <w:drawing>
        <wp:inline distT="0" distB="0" distL="0" distR="0" wp14:anchorId="7EE75672" wp14:editId="0BEC5917">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2"/>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ED" w:rsidRDefault="004730ED" w:rsidP="004730ED">
    <w:pPr>
      <w:pStyle w:val="GvdeBAA"/>
    </w:pPr>
    <w:r>
      <w:rPr>
        <w:noProof/>
        <w:lang w:val="en-US" w:eastAsia="en-US"/>
      </w:rPr>
      <w:drawing>
        <wp:anchor distT="0" distB="0" distL="114300" distR="114300" simplePos="0" relativeHeight="251663360" behindDoc="0" locked="0" layoutInCell="1" hidden="0" allowOverlap="1" wp14:anchorId="5C4D77B6" wp14:editId="22F65FD4">
          <wp:simplePos x="0" y="0"/>
          <wp:positionH relativeFrom="column">
            <wp:posOffset>0</wp:posOffset>
          </wp:positionH>
          <wp:positionV relativeFrom="paragraph">
            <wp:posOffset>81280</wp:posOffset>
          </wp:positionV>
          <wp:extent cx="1637030" cy="284480"/>
          <wp:effectExtent l="0" t="0" r="1270" b="127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7030" cy="284480"/>
                  </a:xfrm>
                  <a:prstGeom prst="rect">
                    <a:avLst/>
                  </a:prstGeom>
                  <a:ln/>
                </pic:spPr>
              </pic:pic>
            </a:graphicData>
          </a:graphic>
        </wp:anchor>
      </w:drawing>
    </w:r>
    <w:r>
      <w:rPr>
        <w:noProof/>
        <w:lang w:val="en-US" w:eastAsia="en-US"/>
      </w:rPr>
      <w:drawing>
        <wp:inline distT="0" distB="0" distL="0" distR="0" wp14:anchorId="60C71245" wp14:editId="5014BB21">
          <wp:extent cx="1031875" cy="412750"/>
          <wp:effectExtent l="0" t="0" r="0" b="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2"/>
                  <a:stretch>
                    <a:fillRect/>
                  </a:stretch>
                </pic:blipFill>
                <pic:spPr>
                  <a:xfrm>
                    <a:off x="0" y="0"/>
                    <a:ext cx="1031875" cy="412750"/>
                  </a:xfrm>
                  <a:prstGeom prst="rect">
                    <a:avLst/>
                  </a:prstGeom>
                  <a:ln w="12700" cap="flat">
                    <a:noFill/>
                    <a:miter lim="400000"/>
                  </a:ln>
                  <a:effectLst/>
                </pic:spPr>
              </pic:pic>
            </a:graphicData>
          </a:graphic>
        </wp:inline>
      </w:drawing>
    </w:r>
  </w:p>
  <w:p w:rsidR="00FE1AD3" w:rsidRPr="001E6821" w:rsidRDefault="006B0C6C" w:rsidP="001E682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85"/>
    <w:rsid w:val="00075459"/>
    <w:rsid w:val="001217ED"/>
    <w:rsid w:val="001A4BD7"/>
    <w:rsid w:val="001A6885"/>
    <w:rsid w:val="001E6821"/>
    <w:rsid w:val="003300CC"/>
    <w:rsid w:val="003E0B88"/>
    <w:rsid w:val="004730ED"/>
    <w:rsid w:val="004D4444"/>
    <w:rsid w:val="00531C3E"/>
    <w:rsid w:val="006B0C6C"/>
    <w:rsid w:val="00727BDB"/>
    <w:rsid w:val="0077190E"/>
    <w:rsid w:val="007F157A"/>
    <w:rsid w:val="00983188"/>
    <w:rsid w:val="009D0924"/>
    <w:rsid w:val="00A130AB"/>
    <w:rsid w:val="00A6379F"/>
    <w:rsid w:val="00AC3531"/>
    <w:rsid w:val="00AD0CC5"/>
    <w:rsid w:val="00B2417B"/>
    <w:rsid w:val="00B67D55"/>
    <w:rsid w:val="00B978E0"/>
    <w:rsid w:val="00C91862"/>
    <w:rsid w:val="00CA2E24"/>
    <w:rsid w:val="00CC205E"/>
    <w:rsid w:val="00D02C58"/>
    <w:rsid w:val="00D84B9D"/>
    <w:rsid w:val="00DA6904"/>
    <w:rsid w:val="00FE4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B7AD6"/>
  <w15:chartTrackingRefBased/>
  <w15:docId w15:val="{34655153-81D6-4D12-98F6-3CF8F4D4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BD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1A4B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1A4BD7"/>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1A4BD7"/>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1A4BD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1A4BD7"/>
  </w:style>
  <w:style w:type="paragraph" w:customStyle="1" w:styleId="GvdeA">
    <w:name w:val="Gövde A"/>
    <w:rsid w:val="001A4BD7"/>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1A4BD7"/>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table" w:styleId="TabloKlavuzu">
    <w:name w:val="Table Grid"/>
    <w:basedOn w:val="NormalTablo"/>
    <w:uiPriority w:val="39"/>
    <w:rsid w:val="001A4BD7"/>
    <w:pPr>
      <w:spacing w:before="120" w:after="0" w:line="276" w:lineRule="auto"/>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1E6821"/>
    <w:pPr>
      <w:tabs>
        <w:tab w:val="center" w:pos="4536"/>
        <w:tab w:val="right" w:pos="9072"/>
      </w:tabs>
    </w:pPr>
  </w:style>
  <w:style w:type="character" w:customStyle="1" w:styleId="stBilgiChar">
    <w:name w:val="Üst Bilgi Char"/>
    <w:basedOn w:val="VarsaylanParagrafYazTipi"/>
    <w:link w:val="stBilgi"/>
    <w:uiPriority w:val="99"/>
    <w:semiHidden/>
    <w:rsid w:val="001E6821"/>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531C3E"/>
    <w:rPr>
      <w:color w:val="0563C1" w:themeColor="hyperlink"/>
      <w:u w:val="single"/>
    </w:rPr>
  </w:style>
  <w:style w:type="character" w:styleId="zlenenKpr">
    <w:name w:val="FollowedHyperlink"/>
    <w:basedOn w:val="VarsaylanParagrafYazTipi"/>
    <w:uiPriority w:val="99"/>
    <w:semiHidden/>
    <w:unhideWhenUsed/>
    <w:rsid w:val="00AC3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e.tl/t-6srGXNCVD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x9Ly6BdRUc"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765</Words>
  <Characters>4366</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KURUMSAL BİLGİ YÖNETİMİ MÜDÜRLÜĞÜ</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4</cp:revision>
  <dcterms:created xsi:type="dcterms:W3CDTF">2022-10-26T12:57:00Z</dcterms:created>
  <dcterms:modified xsi:type="dcterms:W3CDTF">2022-10-26T13:14:00Z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5b5c9d6b-9405-4b4c-b363-8ff478e33b56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