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8903" w14:textId="77777777" w:rsidR="009700F5" w:rsidRDefault="009700F5" w:rsidP="009700F5">
      <w:pPr>
        <w:pStyle w:val="NormalWeb"/>
        <w:rPr>
          <w:rFonts w:ascii="Tahoma" w:hAnsi="Tahoma" w:cs="Tahoma"/>
          <w:b/>
          <w:sz w:val="22"/>
          <w:szCs w:val="22"/>
          <w:lang w:bidi="en-GB"/>
        </w:rPr>
      </w:pPr>
      <w:r>
        <w:rPr>
          <w:noProof/>
          <w:lang w:val="tr-TR"/>
        </w:rPr>
        <mc:AlternateContent>
          <mc:Choice Requires="wps">
            <w:drawing>
              <wp:anchor distT="0" distB="0" distL="0" distR="0" simplePos="0" relativeHeight="251659264" behindDoc="0" locked="0" layoutInCell="1" allowOverlap="1" wp14:anchorId="1234F251" wp14:editId="1440D237">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B231E4D"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cs="Tahoma"/>
          <w:b/>
          <w:sz w:val="22"/>
          <w:szCs w:val="22"/>
          <w:lang w:bidi="en-GB"/>
        </w:rPr>
        <w:t xml:space="preserve">   Basın Bülteni                                                                                         Eylül 2022</w:t>
      </w:r>
    </w:p>
    <w:p w14:paraId="4514F9E0" w14:textId="77777777" w:rsidR="00F601BF" w:rsidRDefault="00F601BF" w:rsidP="009700F5">
      <w:pPr>
        <w:pStyle w:val="NormalWeb"/>
        <w:jc w:val="center"/>
        <w:rPr>
          <w:rFonts w:ascii="Tahoma" w:hAnsi="Tahoma" w:cs="Tahoma"/>
          <w:b/>
          <w:sz w:val="22"/>
          <w:szCs w:val="22"/>
          <w:lang w:bidi="en-GB"/>
        </w:rPr>
      </w:pPr>
    </w:p>
    <w:p w14:paraId="50C2F2A5" w14:textId="79627F42" w:rsidR="009700F5" w:rsidRPr="00F601BF" w:rsidRDefault="00202E5D" w:rsidP="009700F5">
      <w:pPr>
        <w:pStyle w:val="NormalWeb"/>
        <w:jc w:val="center"/>
        <w:rPr>
          <w:rFonts w:ascii="Tahoma" w:hAnsi="Tahoma" w:cs="Tahoma"/>
          <w:b/>
          <w:sz w:val="22"/>
          <w:szCs w:val="22"/>
          <w:lang w:bidi="en-GB"/>
        </w:rPr>
      </w:pPr>
      <w:r w:rsidRPr="00F601BF">
        <w:rPr>
          <w:rFonts w:ascii="Tahoma" w:hAnsi="Tahoma" w:cs="Tahoma"/>
          <w:b/>
          <w:sz w:val="22"/>
          <w:szCs w:val="22"/>
          <w:lang w:bidi="en-GB"/>
        </w:rPr>
        <w:t>STM, MİLLİ</w:t>
      </w:r>
      <w:r w:rsidR="00C06D35">
        <w:rPr>
          <w:rFonts w:ascii="Tahoma" w:hAnsi="Tahoma" w:cs="Tahoma"/>
          <w:b/>
          <w:sz w:val="22"/>
          <w:szCs w:val="22"/>
          <w:lang w:bidi="en-GB"/>
        </w:rPr>
        <w:t xml:space="preserve"> MÜHENDİSLİK KABİLİYETLERİNİ </w:t>
      </w:r>
      <w:r w:rsidR="009700F5" w:rsidRPr="00F601BF">
        <w:rPr>
          <w:rFonts w:ascii="Tahoma" w:hAnsi="Tahoma" w:cs="Tahoma"/>
          <w:b/>
          <w:sz w:val="22"/>
          <w:szCs w:val="22"/>
          <w:lang w:bidi="en-GB"/>
        </w:rPr>
        <w:t>GÜNEY AFRİKA</w:t>
      </w:r>
      <w:r w:rsidRPr="00F601BF">
        <w:rPr>
          <w:rFonts w:ascii="Tahoma" w:hAnsi="Tahoma" w:cs="Tahoma"/>
          <w:b/>
          <w:sz w:val="22"/>
          <w:szCs w:val="22"/>
          <w:lang w:bidi="en-GB"/>
        </w:rPr>
        <w:t>’DA SERGİLEYECEK</w:t>
      </w:r>
    </w:p>
    <w:p w14:paraId="61E38FD6" w14:textId="77777777" w:rsidR="009700F5" w:rsidRPr="00F601BF" w:rsidRDefault="009700F5" w:rsidP="009700F5">
      <w:pPr>
        <w:jc w:val="center"/>
        <w:rPr>
          <w:rFonts w:ascii="Tahoma" w:hAnsi="Tahoma" w:cs="Tahoma"/>
          <w:b/>
        </w:rPr>
      </w:pPr>
      <w:r w:rsidRPr="00F601BF">
        <w:rPr>
          <w:rFonts w:ascii="Tahoma" w:hAnsi="Tahoma" w:cs="Tahoma"/>
          <w:b/>
        </w:rPr>
        <w:t xml:space="preserve">STM, </w:t>
      </w:r>
      <w:r w:rsidR="00A6519E" w:rsidRPr="00F601BF">
        <w:rPr>
          <w:rFonts w:ascii="Tahoma" w:hAnsi="Tahoma" w:cs="Tahoma"/>
          <w:b/>
        </w:rPr>
        <w:t xml:space="preserve">Afrika Havacılık ve Savunma Fuarı AAD’de, </w:t>
      </w:r>
      <w:r w:rsidRPr="00F601BF">
        <w:rPr>
          <w:rFonts w:ascii="Tahoma" w:hAnsi="Tahoma" w:cs="Tahoma"/>
          <w:b/>
        </w:rPr>
        <w:t xml:space="preserve">askeri deniz platformlarını ve </w:t>
      </w:r>
      <w:bookmarkStart w:id="0" w:name="_GoBack"/>
      <w:bookmarkEnd w:id="0"/>
      <w:r w:rsidRPr="00F601BF">
        <w:rPr>
          <w:rFonts w:ascii="Tahoma" w:hAnsi="Tahoma" w:cs="Tahoma"/>
          <w:b/>
        </w:rPr>
        <w:t xml:space="preserve">taktik mini İHA sistemlerini </w:t>
      </w:r>
      <w:r w:rsidR="00A6519E" w:rsidRPr="00F601BF">
        <w:rPr>
          <w:rFonts w:ascii="Tahoma" w:hAnsi="Tahoma" w:cs="Tahoma"/>
          <w:b/>
        </w:rPr>
        <w:t>görücüye çıkaracak.</w:t>
      </w:r>
    </w:p>
    <w:p w14:paraId="7211F428" w14:textId="77777777" w:rsidR="00B3268F" w:rsidRPr="00F601BF" w:rsidRDefault="00B3268F" w:rsidP="009700F5">
      <w:pPr>
        <w:rPr>
          <w:rFonts w:ascii="Tahoma" w:hAnsi="Tahoma" w:cs="Tahoma"/>
        </w:rPr>
      </w:pPr>
      <w:r w:rsidRPr="00F601BF">
        <w:rPr>
          <w:rFonts w:ascii="Tahoma" w:hAnsi="Tahoma" w:cs="Tahoma"/>
        </w:rPr>
        <w:t>Yenilikçi ve milli çözümler geliştirerek, savunma sanayinde önemli ihracat başarılarına imza atan STM Savunma Teknolojileri Mühendislik ve Ticaret A.Ş, milli teknolojilerini yurt dışında sergilemeye devam ediyor.</w:t>
      </w:r>
      <w:r w:rsidR="0084364C" w:rsidRPr="00F601BF">
        <w:rPr>
          <w:rFonts w:ascii="Tahoma" w:hAnsi="Tahoma" w:cs="Tahoma"/>
        </w:rPr>
        <w:t xml:space="preserve"> </w:t>
      </w:r>
      <w:r w:rsidRPr="00F601BF">
        <w:rPr>
          <w:rFonts w:ascii="Tahoma" w:hAnsi="Tahoma" w:cs="Tahoma"/>
        </w:rPr>
        <w:t xml:space="preserve">STM, </w:t>
      </w:r>
      <w:r w:rsidR="00A6519E" w:rsidRPr="00F601BF">
        <w:rPr>
          <w:rFonts w:ascii="Tahoma" w:hAnsi="Tahoma" w:cs="Tahoma"/>
        </w:rPr>
        <w:t>Afrika kıtasının en büyük, dün</w:t>
      </w:r>
      <w:r w:rsidRPr="00F601BF">
        <w:rPr>
          <w:rFonts w:ascii="Tahoma" w:hAnsi="Tahoma" w:cs="Tahoma"/>
        </w:rPr>
        <w:t>yanın ise 6. büyük savunma fuarı olan Afrika Havacılık ve Savunma Fuarı’nda</w:t>
      </w:r>
      <w:r w:rsidR="0084364C" w:rsidRPr="00F601BF">
        <w:rPr>
          <w:rFonts w:ascii="Tahoma" w:hAnsi="Tahoma" w:cs="Tahoma"/>
        </w:rPr>
        <w:t xml:space="preserve"> (AAD)</w:t>
      </w:r>
      <w:r w:rsidRPr="00F601BF">
        <w:rPr>
          <w:rFonts w:ascii="Tahoma" w:hAnsi="Tahoma" w:cs="Tahoma"/>
        </w:rPr>
        <w:t xml:space="preserve"> yerini alarak, askeri deniz platformlarını ve taktik mini İHA sistemlerini, Güney Afrika ile buluşturacak. </w:t>
      </w:r>
    </w:p>
    <w:p w14:paraId="35D0A68E" w14:textId="77777777" w:rsidR="0084364C" w:rsidRPr="00F601BF" w:rsidRDefault="0084364C" w:rsidP="0084364C">
      <w:pPr>
        <w:rPr>
          <w:rFonts w:ascii="Tahoma" w:hAnsi="Tahoma" w:cs="Tahoma"/>
        </w:rPr>
      </w:pPr>
      <w:r w:rsidRPr="00F601BF">
        <w:rPr>
          <w:rFonts w:ascii="Tahoma" w:hAnsi="Tahoma" w:cs="Tahoma"/>
        </w:rPr>
        <w:t xml:space="preserve">AAD-2022, Güney Afrika Cumhuriyeti’nin </w:t>
      </w:r>
      <w:r w:rsidR="00423447" w:rsidRPr="00423447">
        <w:rPr>
          <w:rFonts w:ascii="Tahoma" w:hAnsi="Tahoma" w:cs="Tahoma"/>
        </w:rPr>
        <w:t xml:space="preserve">Tshwane </w:t>
      </w:r>
      <w:r w:rsidR="00423447">
        <w:rPr>
          <w:rFonts w:ascii="Tahoma" w:hAnsi="Tahoma" w:cs="Tahoma"/>
        </w:rPr>
        <w:t xml:space="preserve">şehrinde </w:t>
      </w:r>
      <w:r w:rsidRPr="00F601BF">
        <w:rPr>
          <w:rFonts w:ascii="Tahoma" w:hAnsi="Tahoma" w:cs="Tahoma"/>
        </w:rPr>
        <w:t xml:space="preserve">21-25 Eylül tarihleri arasında gerçekleştirilecek. </w:t>
      </w:r>
      <w:r w:rsidR="009700F5" w:rsidRPr="00F601BF">
        <w:rPr>
          <w:rFonts w:ascii="Tahoma" w:hAnsi="Tahoma" w:cs="Tahoma"/>
        </w:rPr>
        <w:t xml:space="preserve">STM </w:t>
      </w:r>
      <w:r w:rsidRPr="00F601BF">
        <w:rPr>
          <w:rFonts w:ascii="Tahoma" w:hAnsi="Tahoma" w:cs="Tahoma"/>
        </w:rPr>
        <w:t xml:space="preserve">AAD-2022 </w:t>
      </w:r>
      <w:r w:rsidR="009700F5" w:rsidRPr="00F601BF">
        <w:rPr>
          <w:rFonts w:ascii="Tahoma" w:hAnsi="Tahoma" w:cs="Tahoma"/>
        </w:rPr>
        <w:t xml:space="preserve">fuarında, </w:t>
      </w:r>
      <w:r w:rsidRPr="00F601BF">
        <w:rPr>
          <w:rFonts w:ascii="Tahoma" w:hAnsi="Tahoma" w:cs="Tahoma"/>
        </w:rPr>
        <w:t xml:space="preserve">Türkiye’nin ilk milli korvet projesi Ada Sınıfı MİLGEM, STM-MPAC </w:t>
      </w:r>
      <w:r w:rsidR="001D00DA" w:rsidRPr="00F601BF">
        <w:rPr>
          <w:rFonts w:ascii="Tahoma" w:hAnsi="Tahoma" w:cs="Tahoma"/>
        </w:rPr>
        <w:t>H</w:t>
      </w:r>
      <w:r w:rsidRPr="00F601BF">
        <w:rPr>
          <w:rFonts w:ascii="Tahoma" w:hAnsi="Tahoma" w:cs="Tahoma"/>
        </w:rPr>
        <w:t xml:space="preserve">ücumbot, TS-1700 denizaltı </w:t>
      </w:r>
      <w:r w:rsidR="001D00DA" w:rsidRPr="00F601BF">
        <w:rPr>
          <w:rFonts w:ascii="Tahoma" w:hAnsi="Tahoma" w:cs="Tahoma"/>
        </w:rPr>
        <w:t xml:space="preserve">maketlerinin </w:t>
      </w:r>
      <w:r w:rsidRPr="00F601BF">
        <w:rPr>
          <w:rFonts w:ascii="Tahoma" w:hAnsi="Tahoma" w:cs="Tahoma"/>
        </w:rPr>
        <w:t>yanı sıra, Taktik mini İHA sistemleri döner kanatlı mini vurucu İHA KARGU, sabit kanatlı vurucu İHA ALPAGU ve göz</w:t>
      </w:r>
      <w:r w:rsidR="001D00DA" w:rsidRPr="00F601BF">
        <w:rPr>
          <w:rFonts w:ascii="Tahoma" w:hAnsi="Tahoma" w:cs="Tahoma"/>
        </w:rPr>
        <w:t>c</w:t>
      </w:r>
      <w:r w:rsidRPr="00F601BF">
        <w:rPr>
          <w:rFonts w:ascii="Tahoma" w:hAnsi="Tahoma" w:cs="Tahoma"/>
        </w:rPr>
        <w:t xml:space="preserve">ü İHA sistemi TOGAN’ı katılımcıların beğenisine sunacak. </w:t>
      </w:r>
    </w:p>
    <w:p w14:paraId="20927186" w14:textId="77777777" w:rsidR="009700F5" w:rsidRPr="00F601BF" w:rsidRDefault="009700F5" w:rsidP="009700F5">
      <w:pPr>
        <w:rPr>
          <w:rFonts w:ascii="Tahoma" w:hAnsi="Tahoma" w:cs="Tahoma"/>
          <w:b/>
        </w:rPr>
      </w:pPr>
      <w:r w:rsidRPr="00F601BF">
        <w:rPr>
          <w:rFonts w:ascii="Tahoma" w:hAnsi="Tahoma" w:cs="Tahoma"/>
          <w:b/>
        </w:rPr>
        <w:t xml:space="preserve">STM AAD-2022 Stand Bilgileri </w:t>
      </w:r>
    </w:p>
    <w:p w14:paraId="2D19F6A6" w14:textId="77777777" w:rsidR="009700F5" w:rsidRPr="00F601BF" w:rsidRDefault="009700F5" w:rsidP="009700F5">
      <w:pPr>
        <w:rPr>
          <w:rFonts w:ascii="Tahoma" w:hAnsi="Tahoma" w:cs="Tahoma"/>
        </w:rPr>
      </w:pPr>
      <w:r w:rsidRPr="00F601BF">
        <w:rPr>
          <w:rFonts w:ascii="Tahoma" w:hAnsi="Tahoma" w:cs="Tahoma"/>
        </w:rPr>
        <w:t xml:space="preserve">Salon No: 3 </w:t>
      </w:r>
    </w:p>
    <w:p w14:paraId="58181765" w14:textId="77777777" w:rsidR="009700F5" w:rsidRPr="00F601BF" w:rsidRDefault="009700F5" w:rsidP="009700F5">
      <w:pPr>
        <w:rPr>
          <w:rFonts w:ascii="Tahoma" w:hAnsi="Tahoma" w:cs="Tahoma"/>
        </w:rPr>
      </w:pPr>
      <w:r w:rsidRPr="00F601BF">
        <w:rPr>
          <w:rFonts w:ascii="Tahoma" w:hAnsi="Tahoma" w:cs="Tahoma"/>
        </w:rPr>
        <w:t>Stand No: 3CE26</w:t>
      </w:r>
    </w:p>
    <w:p w14:paraId="2F465668" w14:textId="77777777" w:rsidR="009700F5" w:rsidRPr="00F601BF" w:rsidRDefault="009700F5" w:rsidP="009700F5">
      <w:pPr>
        <w:rPr>
          <w:rFonts w:ascii="Tahoma" w:hAnsi="Tahoma" w:cs="Tahoma"/>
        </w:rPr>
      </w:pPr>
      <w:r w:rsidRPr="00F601BF">
        <w:rPr>
          <w:rFonts w:ascii="Tahoma" w:hAnsi="Tahoma" w:cs="Tahoma"/>
        </w:rPr>
        <w:t>Tarih: 21-25 Eylül 2022</w:t>
      </w:r>
    </w:p>
    <w:p w14:paraId="386DB005" w14:textId="77777777" w:rsidR="009700F5" w:rsidRPr="00F601BF" w:rsidRDefault="009700F5" w:rsidP="009700F5">
      <w:pPr>
        <w:rPr>
          <w:rFonts w:ascii="Tahoma" w:hAnsi="Tahoma" w:cs="Tahoma"/>
        </w:rPr>
      </w:pPr>
      <w:r w:rsidRPr="00F601BF">
        <w:rPr>
          <w:rFonts w:ascii="Tahoma" w:hAnsi="Tahoma" w:cs="Tahoma"/>
        </w:rPr>
        <w:t xml:space="preserve">Yer: </w:t>
      </w:r>
      <w:r w:rsidR="00423447" w:rsidRPr="00423447">
        <w:rPr>
          <w:rFonts w:ascii="Tahoma" w:hAnsi="Tahoma" w:cs="Tahoma"/>
        </w:rPr>
        <w:t>Tshwane</w:t>
      </w:r>
      <w:r w:rsidR="00423447">
        <w:rPr>
          <w:rFonts w:ascii="Tahoma" w:hAnsi="Tahoma" w:cs="Tahoma"/>
        </w:rPr>
        <w:t xml:space="preserve"> </w:t>
      </w:r>
      <w:r w:rsidRPr="00F601BF">
        <w:rPr>
          <w:rFonts w:ascii="Tahoma" w:hAnsi="Tahoma" w:cs="Tahoma"/>
        </w:rPr>
        <w:t>-</w:t>
      </w:r>
      <w:r w:rsidR="00423447">
        <w:rPr>
          <w:rFonts w:ascii="Tahoma" w:hAnsi="Tahoma" w:cs="Tahoma"/>
        </w:rPr>
        <w:t xml:space="preserve"> </w:t>
      </w:r>
      <w:r w:rsidRPr="00F601BF">
        <w:rPr>
          <w:rFonts w:ascii="Tahoma" w:hAnsi="Tahoma" w:cs="Tahoma"/>
        </w:rPr>
        <w:t>Güney Afrika Cumhuriyeti</w:t>
      </w:r>
    </w:p>
    <w:p w14:paraId="63067A4B" w14:textId="77777777" w:rsidR="009700F5" w:rsidRPr="00042C98" w:rsidRDefault="009700F5" w:rsidP="009700F5">
      <w:pPr>
        <w:rPr>
          <w:rFonts w:ascii="Tahoma" w:hAnsi="Tahoma" w:cs="Tahoma"/>
        </w:rPr>
      </w:pPr>
      <w:r w:rsidRPr="000F71A6">
        <w:rPr>
          <w:rFonts w:ascii="Tahoma" w:hAnsi="Tahoma" w:cs="Tahoma"/>
          <w:b/>
          <w:sz w:val="18"/>
        </w:rPr>
        <w:t>STM Hakkında</w:t>
      </w:r>
    </w:p>
    <w:p w14:paraId="0A8E7E38" w14:textId="77777777" w:rsidR="001D00DA" w:rsidRDefault="009700F5" w:rsidP="001D00DA">
      <w:pPr>
        <w:rPr>
          <w:rFonts w:ascii="Tahoma" w:hAnsi="Tahoma" w:cs="Tahoma"/>
          <w:sz w:val="18"/>
        </w:rPr>
      </w:pPr>
      <w:r w:rsidRPr="000F71A6">
        <w:rPr>
          <w:rFonts w:ascii="Tahoma" w:hAnsi="Tahoma" w:cs="Tahoma"/>
          <w:sz w:val="18"/>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14:paraId="178CDE32" w14:textId="77777777" w:rsidR="00AB22A1" w:rsidRDefault="009700F5" w:rsidP="001D00DA">
      <w:r>
        <w:rPr>
          <w:rFonts w:ascii="Tahoma" w:hAnsi="Tahoma" w:cs="Tahoma"/>
        </w:rPr>
        <w:t xml:space="preserve"> </w:t>
      </w:r>
    </w:p>
    <w:sectPr w:rsidR="00AB22A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0AFA4" w14:textId="77777777" w:rsidR="00202258" w:rsidRDefault="00202258" w:rsidP="00A6519E">
      <w:pPr>
        <w:spacing w:after="0" w:line="240" w:lineRule="auto"/>
      </w:pPr>
      <w:r>
        <w:separator/>
      </w:r>
    </w:p>
  </w:endnote>
  <w:endnote w:type="continuationSeparator" w:id="0">
    <w:p w14:paraId="71734D7F" w14:textId="77777777" w:rsidR="00202258" w:rsidRDefault="00202258" w:rsidP="00A6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6B965" w14:textId="77777777" w:rsidR="00C06D35" w:rsidRDefault="00C06D3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4A73E" w14:textId="77777777" w:rsidR="00A6519E" w:rsidRPr="00A6519E" w:rsidRDefault="00A6519E" w:rsidP="00A6519E">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C2EA2" w14:textId="77777777" w:rsidR="00C06D35" w:rsidRDefault="00C06D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3F47C" w14:textId="77777777" w:rsidR="00202258" w:rsidRDefault="00202258" w:rsidP="00A6519E">
      <w:pPr>
        <w:spacing w:after="0" w:line="240" w:lineRule="auto"/>
      </w:pPr>
      <w:r>
        <w:separator/>
      </w:r>
    </w:p>
  </w:footnote>
  <w:footnote w:type="continuationSeparator" w:id="0">
    <w:p w14:paraId="57200D41" w14:textId="77777777" w:rsidR="00202258" w:rsidRDefault="00202258" w:rsidP="00A6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4176" w14:textId="77777777" w:rsidR="00C06D35" w:rsidRDefault="00C06D3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9E4D0" w14:textId="77777777" w:rsidR="00A6519E" w:rsidRPr="00A6519E" w:rsidRDefault="00A6519E" w:rsidP="00A6519E">
    <w:pPr>
      <w:pStyle w:val="stBilgi"/>
      <w:rPr>
        <w:color w:val="000000"/>
        <w:sz w:val="17"/>
      </w:rPr>
    </w:pPr>
    <w:bookmarkStart w:id="1" w:name="TITUS1HeaderPrimary"/>
  </w:p>
  <w:bookmarkEnd w:id="1"/>
  <w:p w14:paraId="5D9BE5FD" w14:textId="77777777" w:rsidR="00527238" w:rsidRDefault="00444030">
    <w:pPr>
      <w:pStyle w:val="stBilgi"/>
    </w:pPr>
    <w:r>
      <w:rPr>
        <w:noProof/>
        <w:lang w:eastAsia="tr-TR"/>
      </w:rPr>
      <w:drawing>
        <wp:inline distT="0" distB="0" distL="0" distR="0" wp14:anchorId="6F0D7CE1" wp14:editId="737CBA0C">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239F6" w14:textId="77777777" w:rsidR="00C06D35" w:rsidRDefault="00C06D3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87"/>
    <w:rsid w:val="001D00DA"/>
    <w:rsid w:val="00202258"/>
    <w:rsid w:val="00202E5D"/>
    <w:rsid w:val="002460D4"/>
    <w:rsid w:val="00423447"/>
    <w:rsid w:val="00444030"/>
    <w:rsid w:val="0084364C"/>
    <w:rsid w:val="008858DE"/>
    <w:rsid w:val="009700F5"/>
    <w:rsid w:val="00975536"/>
    <w:rsid w:val="00A6519E"/>
    <w:rsid w:val="00AB22A1"/>
    <w:rsid w:val="00B3268F"/>
    <w:rsid w:val="00C06D35"/>
    <w:rsid w:val="00E51587"/>
    <w:rsid w:val="00F601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6987A"/>
  <w15:chartTrackingRefBased/>
  <w15:docId w15:val="{5B55C27A-DD20-4CA9-B51D-02AA012D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9700F5"/>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9700F5"/>
  </w:style>
  <w:style w:type="paragraph" w:styleId="stBilgi">
    <w:name w:val="header"/>
    <w:basedOn w:val="Normal"/>
    <w:link w:val="stBilgiChar"/>
    <w:uiPriority w:val="99"/>
    <w:unhideWhenUsed/>
    <w:rsid w:val="009700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00F5"/>
  </w:style>
  <w:style w:type="paragraph" w:styleId="AltBilgi">
    <w:name w:val="footer"/>
    <w:basedOn w:val="Normal"/>
    <w:link w:val="AltBilgiChar"/>
    <w:uiPriority w:val="99"/>
    <w:unhideWhenUsed/>
    <w:rsid w:val="009700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00F5"/>
  </w:style>
  <w:style w:type="character" w:styleId="AklamaBavurusu">
    <w:name w:val="annotation reference"/>
    <w:basedOn w:val="VarsaylanParagrafYazTipi"/>
    <w:uiPriority w:val="99"/>
    <w:semiHidden/>
    <w:unhideWhenUsed/>
    <w:rsid w:val="00975536"/>
    <w:rPr>
      <w:sz w:val="16"/>
      <w:szCs w:val="16"/>
    </w:rPr>
  </w:style>
  <w:style w:type="paragraph" w:styleId="AklamaMetni">
    <w:name w:val="annotation text"/>
    <w:basedOn w:val="Normal"/>
    <w:link w:val="AklamaMetniChar"/>
    <w:uiPriority w:val="99"/>
    <w:semiHidden/>
    <w:unhideWhenUsed/>
    <w:rsid w:val="0097553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75536"/>
    <w:rPr>
      <w:sz w:val="20"/>
      <w:szCs w:val="20"/>
    </w:rPr>
  </w:style>
  <w:style w:type="paragraph" w:styleId="AklamaKonusu">
    <w:name w:val="annotation subject"/>
    <w:basedOn w:val="AklamaMetni"/>
    <w:next w:val="AklamaMetni"/>
    <w:link w:val="AklamaKonusuChar"/>
    <w:uiPriority w:val="99"/>
    <w:semiHidden/>
    <w:unhideWhenUsed/>
    <w:rsid w:val="00975536"/>
    <w:rPr>
      <w:b/>
      <w:bCs/>
    </w:rPr>
  </w:style>
  <w:style w:type="character" w:customStyle="1" w:styleId="AklamaKonusuChar">
    <w:name w:val="Açıklama Konusu Char"/>
    <w:basedOn w:val="AklamaMetniChar"/>
    <w:link w:val="AklamaKonusu"/>
    <w:uiPriority w:val="99"/>
    <w:semiHidden/>
    <w:rsid w:val="00975536"/>
    <w:rPr>
      <w:b/>
      <w:bCs/>
      <w:sz w:val="20"/>
      <w:szCs w:val="20"/>
    </w:rPr>
  </w:style>
  <w:style w:type="paragraph" w:styleId="BalonMetni">
    <w:name w:val="Balloon Text"/>
    <w:basedOn w:val="Normal"/>
    <w:link w:val="BalonMetniChar"/>
    <w:uiPriority w:val="99"/>
    <w:semiHidden/>
    <w:unhideWhenUsed/>
    <w:rsid w:val="0097553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5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685B-7DAB-4BF3-9D6A-C3A995DF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3</cp:revision>
  <dcterms:created xsi:type="dcterms:W3CDTF">2022-09-14T09:03:00Z</dcterms:created>
  <dcterms:modified xsi:type="dcterms:W3CDTF">2022-09-14T12:14:00Z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030d8abe-ab4e-4904-ab8a-7300b1161530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