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27" w:rsidRPr="00C12945" w:rsidRDefault="00BA7D27" w:rsidP="00BA7D27">
      <w:pPr>
        <w:pStyle w:val="NormalWeb"/>
        <w:rPr>
          <w:rFonts w:ascii="Tahoma" w:hAnsi="Tahoma" w:cs="Tahoma"/>
          <w:b/>
          <w:sz w:val="22"/>
          <w:szCs w:val="22"/>
          <w:lang w:bidi="en-GB"/>
        </w:rPr>
      </w:pPr>
      <w:r w:rsidRPr="00C12945">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12945">
        <w:rPr>
          <w:rStyle w:val="YokA"/>
          <w:rFonts w:ascii="Tahoma" w:hAnsi="Tahoma" w:cs="Tahoma"/>
          <w:b/>
          <w:sz w:val="22"/>
          <w:szCs w:val="22"/>
          <w:lang w:bidi="en-GB"/>
        </w:rPr>
        <w:t xml:space="preserve">   Basın Bülteni                                                                                         </w:t>
      </w:r>
      <w:r w:rsidR="00D56935">
        <w:rPr>
          <w:rStyle w:val="YokA"/>
          <w:rFonts w:ascii="Tahoma" w:hAnsi="Tahoma" w:cs="Tahoma"/>
          <w:b/>
          <w:sz w:val="22"/>
          <w:szCs w:val="22"/>
          <w:lang w:bidi="en-GB"/>
        </w:rPr>
        <w:t>Ağustos</w:t>
      </w:r>
      <w:r w:rsidRPr="00C12945">
        <w:rPr>
          <w:rStyle w:val="YokA"/>
          <w:rFonts w:ascii="Tahoma" w:hAnsi="Tahoma" w:cs="Tahoma"/>
          <w:b/>
          <w:sz w:val="22"/>
          <w:szCs w:val="22"/>
          <w:lang w:bidi="en-GB"/>
        </w:rPr>
        <w:t xml:space="preserve"> 2022</w:t>
      </w:r>
    </w:p>
    <w:p w:rsidR="00535666" w:rsidRDefault="00535666" w:rsidP="00BA7D27">
      <w:pPr>
        <w:pStyle w:val="NormalWeb"/>
        <w:jc w:val="center"/>
        <w:rPr>
          <w:rFonts w:ascii="Tahoma" w:hAnsi="Tahoma" w:cs="Tahoma"/>
          <w:b/>
          <w:szCs w:val="22"/>
          <w:lang w:bidi="en-GB"/>
        </w:rPr>
      </w:pPr>
    </w:p>
    <w:p w:rsidR="00BA7D27" w:rsidRDefault="008C7337" w:rsidP="00BA7D27">
      <w:pPr>
        <w:pStyle w:val="NormalWeb"/>
        <w:jc w:val="center"/>
        <w:rPr>
          <w:rFonts w:ascii="Tahoma" w:hAnsi="Tahoma" w:cs="Tahoma"/>
          <w:b/>
          <w:szCs w:val="22"/>
          <w:lang w:bidi="en-GB"/>
        </w:rPr>
      </w:pPr>
      <w:r>
        <w:rPr>
          <w:rFonts w:ascii="Tahoma" w:hAnsi="Tahoma" w:cs="Tahoma"/>
          <w:b/>
          <w:szCs w:val="22"/>
          <w:lang w:bidi="en-GB"/>
        </w:rPr>
        <w:t xml:space="preserve">STM </w:t>
      </w:r>
      <w:r w:rsidR="00EE05F1">
        <w:rPr>
          <w:rFonts w:ascii="Tahoma" w:hAnsi="Tahoma" w:cs="Tahoma"/>
          <w:b/>
          <w:szCs w:val="22"/>
          <w:lang w:bidi="en-GB"/>
        </w:rPr>
        <w:t xml:space="preserve">BU YILIN </w:t>
      </w:r>
      <w:r>
        <w:rPr>
          <w:rFonts w:ascii="Tahoma" w:hAnsi="Tahoma" w:cs="Tahoma"/>
          <w:b/>
          <w:szCs w:val="22"/>
          <w:lang w:bidi="en-GB"/>
        </w:rPr>
        <w:t>İKİNCİ SİBER RAPORUNU AÇIKLADI:</w:t>
      </w:r>
    </w:p>
    <w:p w:rsidR="006C12D5" w:rsidRDefault="008C7337" w:rsidP="00BA7D27">
      <w:pPr>
        <w:pStyle w:val="NormalWeb"/>
        <w:jc w:val="center"/>
        <w:rPr>
          <w:rFonts w:ascii="Tahoma" w:hAnsi="Tahoma" w:cs="Tahoma"/>
          <w:b/>
          <w:szCs w:val="22"/>
          <w:lang w:bidi="en-GB"/>
        </w:rPr>
      </w:pPr>
      <w:r>
        <w:rPr>
          <w:rFonts w:ascii="Tahoma" w:hAnsi="Tahoma" w:cs="Tahoma"/>
          <w:b/>
          <w:szCs w:val="22"/>
          <w:lang w:bidi="en-GB"/>
        </w:rPr>
        <w:t xml:space="preserve">“AKILLI TELEFONLAR KAPALIYKEN BİLE SİBER SALDIRIYA UĞRAYABİLİR” </w:t>
      </w:r>
    </w:p>
    <w:p w:rsidR="00535666" w:rsidRDefault="00535666" w:rsidP="00BA7D27">
      <w:pPr>
        <w:pStyle w:val="NormalWeb"/>
        <w:jc w:val="center"/>
        <w:rPr>
          <w:rFonts w:ascii="Tahoma" w:hAnsi="Tahoma" w:cs="Tahoma"/>
          <w:b/>
          <w:szCs w:val="22"/>
          <w:lang w:bidi="en-GB"/>
        </w:rPr>
      </w:pPr>
      <w:r w:rsidRPr="00535666">
        <w:rPr>
          <w:rFonts w:ascii="Tahoma" w:hAnsi="Tahoma" w:cs="Tahoma"/>
          <w:b/>
          <w:szCs w:val="22"/>
          <w:lang w:bidi="en-GB"/>
        </w:rPr>
        <w:t xml:space="preserve">STM ThinkTech, bu yılın </w:t>
      </w:r>
      <w:r>
        <w:rPr>
          <w:rFonts w:ascii="Tahoma" w:hAnsi="Tahoma" w:cs="Tahoma"/>
          <w:b/>
          <w:szCs w:val="22"/>
          <w:lang w:bidi="en-GB"/>
        </w:rPr>
        <w:t xml:space="preserve">ikinci </w:t>
      </w:r>
      <w:r w:rsidRPr="00535666">
        <w:rPr>
          <w:rFonts w:ascii="Tahoma" w:hAnsi="Tahoma" w:cs="Tahoma"/>
          <w:b/>
          <w:szCs w:val="22"/>
          <w:lang w:bidi="en-GB"/>
        </w:rPr>
        <w:t xml:space="preserve">çeyreğini kapsayan Siber Tehdit Durum Raporu’nu açıkladı. </w:t>
      </w:r>
      <w:r>
        <w:rPr>
          <w:rFonts w:ascii="Tahoma" w:hAnsi="Tahoma" w:cs="Tahoma"/>
          <w:b/>
          <w:szCs w:val="22"/>
          <w:lang w:bidi="en-GB"/>
        </w:rPr>
        <w:t xml:space="preserve">Akıllı telefonlara yönelik siber saldırıların son dönemde arttığına </w:t>
      </w:r>
      <w:r w:rsidR="00EE05F1">
        <w:rPr>
          <w:rFonts w:ascii="Tahoma" w:hAnsi="Tahoma" w:cs="Tahoma"/>
          <w:b/>
          <w:szCs w:val="22"/>
          <w:lang w:bidi="en-GB"/>
        </w:rPr>
        <w:t xml:space="preserve">vurgu yapılan </w:t>
      </w:r>
      <w:r>
        <w:rPr>
          <w:rFonts w:ascii="Tahoma" w:hAnsi="Tahoma" w:cs="Tahoma"/>
          <w:b/>
          <w:szCs w:val="22"/>
          <w:lang w:bidi="en-GB"/>
        </w:rPr>
        <w:t>raporda, iPhone cihazların kapalıyken bile siber saldırıya maruz kalabildiğine</w:t>
      </w:r>
      <w:r w:rsidR="00EE05F1">
        <w:rPr>
          <w:rFonts w:ascii="Tahoma" w:hAnsi="Tahoma" w:cs="Tahoma"/>
          <w:b/>
          <w:szCs w:val="22"/>
          <w:lang w:bidi="en-GB"/>
        </w:rPr>
        <w:t xml:space="preserve"> dikkat çekildi</w:t>
      </w:r>
      <w:r>
        <w:rPr>
          <w:rFonts w:ascii="Tahoma" w:hAnsi="Tahoma" w:cs="Tahoma"/>
          <w:b/>
          <w:szCs w:val="22"/>
          <w:lang w:bidi="en-GB"/>
        </w:rPr>
        <w:t xml:space="preserve">. </w:t>
      </w:r>
    </w:p>
    <w:p w:rsidR="007B630B" w:rsidRPr="00CE761A" w:rsidRDefault="006C12D5" w:rsidP="002B7D8A">
      <w:pPr>
        <w:pStyle w:val="NormalWeb"/>
        <w:rPr>
          <w:rFonts w:ascii="Tahoma" w:hAnsi="Tahoma" w:cs="Tahoma"/>
          <w:sz w:val="22"/>
        </w:rPr>
      </w:pPr>
      <w:r w:rsidRPr="00CE761A">
        <w:rPr>
          <w:rFonts w:ascii="Tahoma" w:hAnsi="Tahoma" w:cs="Tahoma"/>
          <w:sz w:val="22"/>
        </w:rPr>
        <w:t>Türkiye’de siber güvenlik alanında önemli projelere ve yerli ürünlere imza atan STM’nin</w:t>
      </w:r>
      <w:r w:rsidR="007B630B" w:rsidRPr="00CE761A">
        <w:rPr>
          <w:rFonts w:ascii="Tahoma" w:hAnsi="Tahoma" w:cs="Tahoma"/>
          <w:sz w:val="22"/>
        </w:rPr>
        <w:t>,</w:t>
      </w:r>
      <w:r w:rsidRPr="00CE761A">
        <w:rPr>
          <w:rFonts w:ascii="Tahoma" w:hAnsi="Tahoma" w:cs="Tahoma"/>
          <w:sz w:val="22"/>
        </w:rPr>
        <w:t xml:space="preserve"> Teknolojik Düşünce Merkezi “ThinkTech”, Nisan-Haziran 2022 tarihlerini kapsayan yeni Siber Tehdit Durum Raporu’nu açıkladı. 2022’nin ikinci çeyreğini kapsayan raporda, 8 konu başlığı bulunuyor.</w:t>
      </w:r>
    </w:p>
    <w:p w:rsidR="007B630B" w:rsidRPr="00CE761A" w:rsidRDefault="00CE761A" w:rsidP="00CE761A">
      <w:pPr>
        <w:pStyle w:val="NormalWeb"/>
        <w:rPr>
          <w:rFonts w:ascii="Tahoma" w:hAnsi="Tahoma" w:cs="Tahoma"/>
          <w:b/>
          <w:sz w:val="22"/>
        </w:rPr>
      </w:pPr>
      <w:r w:rsidRPr="00CE761A">
        <w:rPr>
          <w:rFonts w:ascii="Tahoma" w:hAnsi="Tahoma" w:cs="Tahoma"/>
          <w:b/>
          <w:sz w:val="22"/>
        </w:rPr>
        <w:t>Kapalı bir IOS cihazı siber saldırıya maruz kalabilir</w:t>
      </w:r>
    </w:p>
    <w:p w:rsidR="00EE05F1" w:rsidRDefault="008A440D" w:rsidP="001B3F83">
      <w:pPr>
        <w:pStyle w:val="NormalWeb"/>
        <w:rPr>
          <w:rFonts w:ascii="Tahoma" w:hAnsi="Tahoma" w:cs="Tahoma"/>
        </w:rPr>
      </w:pPr>
      <w:r>
        <w:rPr>
          <w:rFonts w:ascii="Tahoma" w:hAnsi="Tahoma" w:cs="Tahoma"/>
        </w:rPr>
        <w:t>A</w:t>
      </w:r>
      <w:r w:rsidR="00E63499" w:rsidRPr="00E63499">
        <w:rPr>
          <w:rFonts w:ascii="Tahoma" w:hAnsi="Tahoma" w:cs="Tahoma"/>
        </w:rPr>
        <w:t>kıllı telefonlar</w:t>
      </w:r>
      <w:r>
        <w:rPr>
          <w:rFonts w:ascii="Tahoma" w:hAnsi="Tahoma" w:cs="Tahoma"/>
        </w:rPr>
        <w:t>;</w:t>
      </w:r>
      <w:r w:rsidR="00E63499" w:rsidRPr="00E63499">
        <w:rPr>
          <w:rFonts w:ascii="Tahoma" w:hAnsi="Tahoma" w:cs="Tahoma"/>
        </w:rPr>
        <w:t xml:space="preserve"> e-posta, sosyal medya, banka hesapları ve adres bilgileri gibi birçok kişisel </w:t>
      </w:r>
      <w:r>
        <w:rPr>
          <w:rFonts w:ascii="Tahoma" w:hAnsi="Tahoma" w:cs="Tahoma"/>
        </w:rPr>
        <w:t>veri barındırıyor. S</w:t>
      </w:r>
      <w:r w:rsidRPr="00E63499">
        <w:rPr>
          <w:rFonts w:ascii="Tahoma" w:hAnsi="Tahoma" w:cs="Tahoma"/>
        </w:rPr>
        <w:t>on zamanlarda telefonla</w:t>
      </w:r>
      <w:r>
        <w:rPr>
          <w:rFonts w:ascii="Tahoma" w:hAnsi="Tahoma" w:cs="Tahoma"/>
        </w:rPr>
        <w:t>ra yapılan siber saldırılar öne çıkarken</w:t>
      </w:r>
      <w:r w:rsidR="001B3F83">
        <w:rPr>
          <w:rFonts w:ascii="Tahoma" w:hAnsi="Tahoma" w:cs="Tahoma"/>
        </w:rPr>
        <w:t>,</w:t>
      </w:r>
      <w:r>
        <w:rPr>
          <w:rFonts w:ascii="Tahoma" w:hAnsi="Tahoma" w:cs="Tahoma"/>
        </w:rPr>
        <w:t xml:space="preserve"> s</w:t>
      </w:r>
      <w:r w:rsidR="00E63499" w:rsidRPr="00E63499">
        <w:rPr>
          <w:rFonts w:ascii="Tahoma" w:hAnsi="Tahoma" w:cs="Tahoma"/>
        </w:rPr>
        <w:t xml:space="preserve">aldırganlar kişisel verileri ele geçirmek için birçok farklı yönteme </w:t>
      </w:r>
      <w:r>
        <w:rPr>
          <w:rFonts w:ascii="Tahoma" w:hAnsi="Tahoma" w:cs="Tahoma"/>
        </w:rPr>
        <w:t xml:space="preserve">başvuruyor. </w:t>
      </w:r>
      <w:r w:rsidR="00E63499" w:rsidRPr="00E63499">
        <w:rPr>
          <w:rFonts w:ascii="Tahoma" w:hAnsi="Tahoma" w:cs="Tahoma"/>
        </w:rPr>
        <w:t>Telefon üzerinden yapılan saldırılarda</w:t>
      </w:r>
      <w:r>
        <w:rPr>
          <w:rFonts w:ascii="Tahoma" w:hAnsi="Tahoma" w:cs="Tahoma"/>
        </w:rPr>
        <w:t>,</w:t>
      </w:r>
      <w:r w:rsidR="00E63499" w:rsidRPr="00E63499">
        <w:rPr>
          <w:rFonts w:ascii="Tahoma" w:hAnsi="Tahoma" w:cs="Tahoma"/>
        </w:rPr>
        <w:t xml:space="preserve"> sosyal medya mesajlarındaki linkler üzerinden ele geçirmeye veya e-posta üzerinden gelen phishing</w:t>
      </w:r>
      <w:r w:rsidR="001B3F83">
        <w:rPr>
          <w:rFonts w:ascii="Tahoma" w:hAnsi="Tahoma" w:cs="Tahoma"/>
        </w:rPr>
        <w:t xml:space="preserve"> (oltalama)</w:t>
      </w:r>
      <w:r w:rsidR="00E63499" w:rsidRPr="00E63499">
        <w:rPr>
          <w:rFonts w:ascii="Tahoma" w:hAnsi="Tahoma" w:cs="Tahoma"/>
        </w:rPr>
        <w:t xml:space="preserve"> saldırılar üzerinden verilere hızlı bir şekilde erişilmeye </w:t>
      </w:r>
      <w:r>
        <w:rPr>
          <w:rFonts w:ascii="Tahoma" w:hAnsi="Tahoma" w:cs="Tahoma"/>
        </w:rPr>
        <w:t>çalışılıyor.</w:t>
      </w:r>
    </w:p>
    <w:p w:rsidR="001B3F83" w:rsidRDefault="008A440D" w:rsidP="001B3F83">
      <w:pPr>
        <w:pStyle w:val="NormalWeb"/>
        <w:rPr>
          <w:rFonts w:ascii="Tahoma" w:hAnsi="Tahoma" w:cs="Tahoma"/>
        </w:rPr>
      </w:pPr>
      <w:r>
        <w:rPr>
          <w:rFonts w:ascii="Tahoma" w:hAnsi="Tahoma" w:cs="Tahoma"/>
        </w:rPr>
        <w:t xml:space="preserve">Almanya’da iPhone telefonlar üzerinde yapılan bir araştırmaya mercek tutulan raporda, </w:t>
      </w:r>
      <w:r w:rsidR="00E63499" w:rsidRPr="00E63499">
        <w:rPr>
          <w:rFonts w:ascii="Tahoma" w:hAnsi="Tahoma" w:cs="Tahoma"/>
        </w:rPr>
        <w:t>cihaz kapatıldığında bile önemli sistemlerin aktif olmaya d</w:t>
      </w:r>
      <w:r>
        <w:rPr>
          <w:rFonts w:ascii="Tahoma" w:hAnsi="Tahoma" w:cs="Tahoma"/>
        </w:rPr>
        <w:t>evam ettiği</w:t>
      </w:r>
      <w:r w:rsidR="008C7337">
        <w:rPr>
          <w:rFonts w:ascii="Tahoma" w:hAnsi="Tahoma" w:cs="Tahoma"/>
        </w:rPr>
        <w:t xml:space="preserve"> </w:t>
      </w:r>
      <w:r>
        <w:rPr>
          <w:rFonts w:ascii="Tahoma" w:hAnsi="Tahoma" w:cs="Tahoma"/>
        </w:rPr>
        <w:t xml:space="preserve">vurgulandı. </w:t>
      </w:r>
      <w:r w:rsidR="00E63499" w:rsidRPr="00E63499">
        <w:rPr>
          <w:rFonts w:ascii="Tahoma" w:hAnsi="Tahoma" w:cs="Tahoma"/>
        </w:rPr>
        <w:t>Telefonlarda konum özelliği bulunan uygulamaların aktif olması</w:t>
      </w:r>
      <w:r w:rsidR="001B3F83">
        <w:rPr>
          <w:rFonts w:ascii="Tahoma" w:hAnsi="Tahoma" w:cs="Tahoma"/>
        </w:rPr>
        <w:t>nın</w:t>
      </w:r>
      <w:r w:rsidR="00E63499" w:rsidRPr="00E63499">
        <w:rPr>
          <w:rFonts w:ascii="Tahoma" w:hAnsi="Tahoma" w:cs="Tahoma"/>
        </w:rPr>
        <w:t xml:space="preserve"> bazı olumsuz durumları beraberinde </w:t>
      </w:r>
      <w:r w:rsidR="001B3F83">
        <w:rPr>
          <w:rFonts w:ascii="Tahoma" w:hAnsi="Tahoma" w:cs="Tahoma"/>
        </w:rPr>
        <w:t>getirdiği belirtilen raporda, “</w:t>
      </w:r>
      <w:r w:rsidR="00E63499" w:rsidRPr="00E63499">
        <w:rPr>
          <w:rFonts w:ascii="Tahoma" w:hAnsi="Tahoma" w:cs="Tahoma"/>
        </w:rPr>
        <w:t xml:space="preserve">Örneğin iOS cihazlar kapalıyken yürütülen bir Bluetooth yongası kötü amaçlı yazılım yüklenmesine olanak sağlayabilir. </w:t>
      </w:r>
      <w:r w:rsidR="001B3F83" w:rsidRPr="001B3F83">
        <w:rPr>
          <w:rFonts w:ascii="Tahoma" w:hAnsi="Tahoma" w:cs="Tahoma"/>
        </w:rPr>
        <w:t>LPM (Low Power Mode)</w:t>
      </w:r>
      <w:r w:rsidR="00E63499" w:rsidRPr="00E63499">
        <w:rPr>
          <w:rFonts w:ascii="Tahoma" w:hAnsi="Tahoma" w:cs="Tahoma"/>
        </w:rPr>
        <w:t xml:space="preserve"> iOS cihazlar kapandığında işlev halindedir. Bir iOS</w:t>
      </w:r>
      <w:r w:rsidR="001B3F83">
        <w:rPr>
          <w:rFonts w:ascii="Tahoma" w:hAnsi="Tahoma" w:cs="Tahoma"/>
        </w:rPr>
        <w:t xml:space="preserve"> </w:t>
      </w:r>
      <w:r w:rsidR="00E63499" w:rsidRPr="00E63499">
        <w:rPr>
          <w:rFonts w:ascii="Tahoma" w:hAnsi="Tahoma" w:cs="Tahoma"/>
        </w:rPr>
        <w:t xml:space="preserve">cihaz kapalı olsa bile, kaybolduğunda </w:t>
      </w:r>
      <w:r w:rsidR="001B3F83">
        <w:rPr>
          <w:rFonts w:ascii="Tahoma" w:hAnsi="Tahoma" w:cs="Tahoma"/>
        </w:rPr>
        <w:t>‘</w:t>
      </w:r>
      <w:r w:rsidR="001B3F83" w:rsidRPr="001B3F83">
        <w:rPr>
          <w:rFonts w:ascii="Tahoma" w:hAnsi="Tahoma" w:cs="Tahoma"/>
        </w:rPr>
        <w:t>iPhone’umu bu</w:t>
      </w:r>
      <w:r w:rsidR="001B3F83">
        <w:rPr>
          <w:rFonts w:ascii="Tahoma" w:hAnsi="Tahoma" w:cs="Tahoma"/>
        </w:rPr>
        <w:t xml:space="preserve">l’ </w:t>
      </w:r>
      <w:r w:rsidR="00E63499" w:rsidRPr="00E63499">
        <w:rPr>
          <w:rFonts w:ascii="Tahoma" w:hAnsi="Tahoma" w:cs="Tahoma"/>
        </w:rPr>
        <w:t>uygulaması etkin durumd</w:t>
      </w:r>
      <w:r w:rsidR="001B3F83">
        <w:rPr>
          <w:rFonts w:ascii="Tahoma" w:hAnsi="Tahoma" w:cs="Tahoma"/>
        </w:rPr>
        <w:t>a olur. Araştırmacılar ‘iPhone’umu bul’</w:t>
      </w:r>
      <w:r w:rsidR="00E63499" w:rsidRPr="00E63499">
        <w:rPr>
          <w:rFonts w:ascii="Tahoma" w:hAnsi="Tahoma" w:cs="Tahoma"/>
        </w:rPr>
        <w:t>un aktif takip cihazı gibi olmasının tehlike oluşturduğunu</w:t>
      </w:r>
      <w:r w:rsidR="001B3F83">
        <w:rPr>
          <w:rFonts w:ascii="Tahoma" w:hAnsi="Tahoma" w:cs="Tahoma"/>
        </w:rPr>
        <w:t xml:space="preserve"> </w:t>
      </w:r>
      <w:r w:rsidR="00E63499" w:rsidRPr="00E63499">
        <w:rPr>
          <w:rFonts w:ascii="Tahoma" w:hAnsi="Tahoma" w:cs="Tahoma"/>
        </w:rPr>
        <w:t>söylüyor</w:t>
      </w:r>
      <w:r w:rsidR="001B3F83">
        <w:rPr>
          <w:rFonts w:ascii="Tahoma" w:hAnsi="Tahoma" w:cs="Tahoma"/>
        </w:rPr>
        <w:t xml:space="preserve">” tespitlerine yer verildi. </w:t>
      </w:r>
    </w:p>
    <w:p w:rsidR="00C70AED" w:rsidRPr="00BD28CB" w:rsidRDefault="00BD28CB" w:rsidP="002B7D8A">
      <w:pPr>
        <w:pStyle w:val="NormalWeb"/>
        <w:rPr>
          <w:rFonts w:ascii="Tahoma" w:hAnsi="Tahoma" w:cs="Tahoma"/>
          <w:b/>
        </w:rPr>
      </w:pPr>
      <w:r>
        <w:rPr>
          <w:rFonts w:ascii="Tahoma" w:hAnsi="Tahoma" w:cs="Tahoma"/>
          <w:b/>
        </w:rPr>
        <w:t>Siber saldırı gerçekleşmeden engellemek mümkün!</w:t>
      </w:r>
    </w:p>
    <w:p w:rsidR="00BD28CB" w:rsidRDefault="00BD28CB" w:rsidP="00BD28CB">
      <w:pPr>
        <w:pStyle w:val="NormalWeb"/>
        <w:rPr>
          <w:rFonts w:ascii="Tahoma" w:hAnsi="Tahoma" w:cs="Tahoma"/>
        </w:rPr>
      </w:pPr>
      <w:r>
        <w:rPr>
          <w:rFonts w:ascii="Tahoma" w:hAnsi="Tahoma" w:cs="Tahoma"/>
        </w:rPr>
        <w:t xml:space="preserve">Raporun dönem konusunu ise siber tehdit istihbaratının önemi oluşturdu. </w:t>
      </w:r>
      <w:r w:rsidRPr="00BD28CB">
        <w:rPr>
          <w:rFonts w:ascii="Tahoma" w:hAnsi="Tahoma" w:cs="Tahoma"/>
        </w:rPr>
        <w:t>Siber tehdit istihbaratı, ola</w:t>
      </w:r>
      <w:r>
        <w:rPr>
          <w:rFonts w:ascii="Tahoma" w:hAnsi="Tahoma" w:cs="Tahoma"/>
        </w:rPr>
        <w:t xml:space="preserve">sı siber güvenlik tehditleriyle </w:t>
      </w:r>
      <w:r w:rsidRPr="00BD28CB">
        <w:rPr>
          <w:rFonts w:ascii="Tahoma" w:hAnsi="Tahoma" w:cs="Tahoma"/>
        </w:rPr>
        <w:t>ilgili toplanmış verilerin birleştiririlip ilişkilendirme, anlamla</w:t>
      </w:r>
      <w:r>
        <w:rPr>
          <w:rFonts w:ascii="Tahoma" w:hAnsi="Tahoma" w:cs="Tahoma"/>
        </w:rPr>
        <w:t xml:space="preserve">ndırma </w:t>
      </w:r>
      <w:r w:rsidRPr="00BD28CB">
        <w:rPr>
          <w:rFonts w:ascii="Tahoma" w:hAnsi="Tahoma" w:cs="Tahoma"/>
        </w:rPr>
        <w:t>ve analiz ya</w:t>
      </w:r>
      <w:r>
        <w:rPr>
          <w:rFonts w:ascii="Tahoma" w:hAnsi="Tahoma" w:cs="Tahoma"/>
        </w:rPr>
        <w:t xml:space="preserve">pılmasıyla tehditlerin proaktif </w:t>
      </w:r>
      <w:r w:rsidRPr="00BD28CB">
        <w:rPr>
          <w:rFonts w:ascii="Tahoma" w:hAnsi="Tahoma" w:cs="Tahoma"/>
        </w:rPr>
        <w:t>bir şekilde belirlenmesine ve bunl</w:t>
      </w:r>
      <w:r>
        <w:rPr>
          <w:rFonts w:ascii="Tahoma" w:hAnsi="Tahoma" w:cs="Tahoma"/>
        </w:rPr>
        <w:t xml:space="preserve">ara karşı savunma mekanizmaları </w:t>
      </w:r>
      <w:r w:rsidRPr="00BD28CB">
        <w:rPr>
          <w:rFonts w:ascii="Tahoma" w:hAnsi="Tahoma" w:cs="Tahoma"/>
        </w:rPr>
        <w:t>geliştirilmesine olana</w:t>
      </w:r>
      <w:r>
        <w:rPr>
          <w:rFonts w:ascii="Tahoma" w:hAnsi="Tahoma" w:cs="Tahoma"/>
        </w:rPr>
        <w:t xml:space="preserve">k sağlıyor. İnternet kullanımının artması ise </w:t>
      </w:r>
      <w:r w:rsidRPr="00BD28CB">
        <w:rPr>
          <w:rFonts w:ascii="Tahoma" w:hAnsi="Tahoma" w:cs="Tahoma"/>
        </w:rPr>
        <w:t>tehdit aktör</w:t>
      </w:r>
      <w:r>
        <w:rPr>
          <w:rFonts w:ascii="Tahoma" w:hAnsi="Tahoma" w:cs="Tahoma"/>
        </w:rPr>
        <w:t xml:space="preserve">lerinin ve bıraktıkları izlerin çoğalmasına neden oluyor. Bu sebeple tehdit istihbaratı verilerinin analizi giderek zorlaşıyor. Raporda, bu yüzden otomatik programlara olan ihtiyacın arttığına dikkat çekilerek, </w:t>
      </w:r>
      <w:r w:rsidRPr="00BD28CB">
        <w:rPr>
          <w:rFonts w:ascii="Tahoma" w:hAnsi="Tahoma" w:cs="Tahoma"/>
        </w:rPr>
        <w:t>açık kaynak siber tehdit istihbarat</w:t>
      </w:r>
      <w:r w:rsidR="00EE05F1">
        <w:rPr>
          <w:rFonts w:ascii="Tahoma" w:hAnsi="Tahoma" w:cs="Tahoma"/>
        </w:rPr>
        <w:t xml:space="preserve"> platformlarından </w:t>
      </w:r>
      <w:r>
        <w:rPr>
          <w:rFonts w:ascii="Tahoma" w:hAnsi="Tahoma" w:cs="Tahoma"/>
        </w:rPr>
        <w:t xml:space="preserve">OpenCTI mercek altına alınıyor. </w:t>
      </w:r>
      <w:r w:rsidRPr="00BD28CB">
        <w:rPr>
          <w:rFonts w:ascii="Tahoma" w:hAnsi="Tahoma" w:cs="Tahoma"/>
        </w:rPr>
        <w:t>Elde edilen</w:t>
      </w:r>
      <w:r>
        <w:rPr>
          <w:rFonts w:ascii="Tahoma" w:hAnsi="Tahoma" w:cs="Tahoma"/>
        </w:rPr>
        <w:t xml:space="preserve"> istihbarat bilgileri sayesinde, </w:t>
      </w:r>
      <w:r w:rsidRPr="00BD28CB">
        <w:rPr>
          <w:rFonts w:ascii="Tahoma" w:hAnsi="Tahoma" w:cs="Tahoma"/>
        </w:rPr>
        <w:t>siber saldırıların daha gerçekleşmeden e</w:t>
      </w:r>
      <w:r>
        <w:rPr>
          <w:rFonts w:ascii="Tahoma" w:hAnsi="Tahoma" w:cs="Tahoma"/>
        </w:rPr>
        <w:t xml:space="preserve">ngellenebilmesi </w:t>
      </w:r>
      <w:r w:rsidRPr="00BD28CB">
        <w:rPr>
          <w:rFonts w:ascii="Tahoma" w:hAnsi="Tahoma" w:cs="Tahoma"/>
        </w:rPr>
        <w:t xml:space="preserve">için OpenCTI ve </w:t>
      </w:r>
      <w:r>
        <w:rPr>
          <w:rFonts w:ascii="Tahoma" w:hAnsi="Tahoma" w:cs="Tahoma"/>
        </w:rPr>
        <w:t>benzeri platformların kurulmasının gerekliliği vurgulanıyor.</w:t>
      </w:r>
    </w:p>
    <w:p w:rsidR="004045DA" w:rsidRDefault="004045DA" w:rsidP="00BD28CB">
      <w:pPr>
        <w:pStyle w:val="NormalWeb"/>
        <w:rPr>
          <w:rFonts w:ascii="Tahoma" w:hAnsi="Tahoma" w:cs="Tahoma"/>
        </w:rPr>
      </w:pPr>
    </w:p>
    <w:p w:rsidR="004045DA" w:rsidRDefault="004045DA" w:rsidP="00BD28CB">
      <w:pPr>
        <w:pStyle w:val="NormalWeb"/>
        <w:rPr>
          <w:rFonts w:ascii="Tahoma" w:hAnsi="Tahoma" w:cs="Tahoma"/>
        </w:rPr>
      </w:pPr>
    </w:p>
    <w:p w:rsidR="00BE170F" w:rsidRPr="00BE170F" w:rsidRDefault="00BE170F" w:rsidP="00BE170F">
      <w:pPr>
        <w:pStyle w:val="NormalWeb"/>
        <w:rPr>
          <w:rFonts w:ascii="Tahoma" w:hAnsi="Tahoma" w:cs="Tahoma"/>
          <w:b/>
        </w:rPr>
      </w:pPr>
      <w:r w:rsidRPr="00BE170F">
        <w:rPr>
          <w:rFonts w:ascii="Tahoma" w:hAnsi="Tahoma" w:cs="Tahoma"/>
          <w:b/>
        </w:rPr>
        <w:lastRenderedPageBreak/>
        <w:t xml:space="preserve">En çok siber saldırı Hindistan ve ABD’den </w:t>
      </w:r>
    </w:p>
    <w:p w:rsidR="00C70AED" w:rsidRDefault="00BE170F" w:rsidP="00C70AED">
      <w:pPr>
        <w:pStyle w:val="NormalWeb"/>
        <w:rPr>
          <w:rFonts w:ascii="Tahoma" w:hAnsi="Tahoma" w:cs="Tahoma"/>
        </w:rPr>
      </w:pPr>
      <w:r w:rsidRPr="00BE170F">
        <w:rPr>
          <w:rFonts w:ascii="Tahoma" w:hAnsi="Tahoma" w:cs="Tahoma"/>
        </w:rPr>
        <w:t xml:space="preserve">STM’nin kendi Honeypot sensörleri tarafından veriler; en çok siber saldırı toplanan ülkeleri de ortaya koydu. 2022’nin </w:t>
      </w:r>
      <w:r w:rsidR="00C70AED">
        <w:rPr>
          <w:rFonts w:ascii="Tahoma" w:hAnsi="Tahoma" w:cs="Tahoma"/>
        </w:rPr>
        <w:t>Nisan</w:t>
      </w:r>
      <w:r w:rsidRPr="00BE170F">
        <w:rPr>
          <w:rFonts w:ascii="Tahoma" w:hAnsi="Tahoma" w:cs="Tahoma"/>
        </w:rPr>
        <w:t xml:space="preserve">, </w:t>
      </w:r>
      <w:r w:rsidR="00C70AED">
        <w:rPr>
          <w:rFonts w:ascii="Tahoma" w:hAnsi="Tahoma" w:cs="Tahoma"/>
        </w:rPr>
        <w:t xml:space="preserve">Mayıs </w:t>
      </w:r>
      <w:r w:rsidRPr="00BE170F">
        <w:rPr>
          <w:rFonts w:ascii="Tahoma" w:hAnsi="Tahoma" w:cs="Tahoma"/>
        </w:rPr>
        <w:t xml:space="preserve">ve </w:t>
      </w:r>
      <w:r w:rsidR="00C70AED">
        <w:rPr>
          <w:rFonts w:ascii="Tahoma" w:hAnsi="Tahoma" w:cs="Tahoma"/>
        </w:rPr>
        <w:t xml:space="preserve">Haziran </w:t>
      </w:r>
      <w:r w:rsidRPr="00BE170F">
        <w:rPr>
          <w:rFonts w:ascii="Tahoma" w:hAnsi="Tahoma" w:cs="Tahoma"/>
        </w:rPr>
        <w:t>ayları boyunca STM’nin Honeypot sensörlerine toplam</w:t>
      </w:r>
      <w:r w:rsidR="00C70AED" w:rsidRPr="00C70AED">
        <w:t xml:space="preserve"> </w:t>
      </w:r>
      <w:r w:rsidR="00C70AED" w:rsidRPr="00C70AED">
        <w:rPr>
          <w:rFonts w:ascii="Tahoma" w:hAnsi="Tahoma" w:cs="Tahoma"/>
        </w:rPr>
        <w:t>8</w:t>
      </w:r>
      <w:r w:rsidR="00C70AED">
        <w:rPr>
          <w:rFonts w:ascii="Tahoma" w:hAnsi="Tahoma" w:cs="Tahoma"/>
        </w:rPr>
        <w:t xml:space="preserve"> milyon </w:t>
      </w:r>
      <w:r w:rsidR="00C70AED" w:rsidRPr="00C70AED">
        <w:rPr>
          <w:rFonts w:ascii="Tahoma" w:hAnsi="Tahoma" w:cs="Tahoma"/>
        </w:rPr>
        <w:t>65</w:t>
      </w:r>
      <w:r w:rsidR="00C70AED">
        <w:rPr>
          <w:rFonts w:ascii="Tahoma" w:hAnsi="Tahoma" w:cs="Tahoma"/>
        </w:rPr>
        <w:t xml:space="preserve"> bin </w:t>
      </w:r>
      <w:r w:rsidR="00C70AED" w:rsidRPr="00C70AED">
        <w:rPr>
          <w:rFonts w:ascii="Tahoma" w:hAnsi="Tahoma" w:cs="Tahoma"/>
        </w:rPr>
        <w:t>301</w:t>
      </w:r>
      <w:r w:rsidRPr="00BE170F">
        <w:rPr>
          <w:rFonts w:ascii="Tahoma" w:hAnsi="Tahoma" w:cs="Tahoma"/>
        </w:rPr>
        <w:t xml:space="preserve"> saldırı yansıdı. En çok saldırı yapan ülke 1 milyon </w:t>
      </w:r>
      <w:r w:rsidR="00C70AED">
        <w:rPr>
          <w:rFonts w:ascii="Tahoma" w:hAnsi="Tahoma" w:cs="Tahoma"/>
        </w:rPr>
        <w:t xml:space="preserve">629 </w:t>
      </w:r>
      <w:r w:rsidRPr="00BE170F">
        <w:rPr>
          <w:rFonts w:ascii="Tahoma" w:hAnsi="Tahoma" w:cs="Tahoma"/>
        </w:rPr>
        <w:t xml:space="preserve">bin saldırı sayısı ile Hindistan olurken, </w:t>
      </w:r>
      <w:r w:rsidR="00C70AED">
        <w:rPr>
          <w:rFonts w:ascii="Tahoma" w:hAnsi="Tahoma" w:cs="Tahoma"/>
        </w:rPr>
        <w:t xml:space="preserve">897 </w:t>
      </w:r>
      <w:r w:rsidRPr="00BE170F">
        <w:rPr>
          <w:rFonts w:ascii="Tahoma" w:hAnsi="Tahoma" w:cs="Tahoma"/>
        </w:rPr>
        <w:t xml:space="preserve">bin saldırı ile ABD ikinci sırada yer aldı. Bu ülkeleri sırasıyla; </w:t>
      </w:r>
      <w:r w:rsidR="00C70AED">
        <w:rPr>
          <w:rFonts w:ascii="Tahoma" w:hAnsi="Tahoma" w:cs="Tahoma"/>
        </w:rPr>
        <w:t xml:space="preserve">Türkiye, Rusya, </w:t>
      </w:r>
      <w:r w:rsidRPr="00BE170F">
        <w:rPr>
          <w:rFonts w:ascii="Tahoma" w:hAnsi="Tahoma" w:cs="Tahoma"/>
        </w:rPr>
        <w:t xml:space="preserve">Vietnam, Çin, Meksika, </w:t>
      </w:r>
      <w:r w:rsidR="00C70AED">
        <w:rPr>
          <w:rFonts w:ascii="Tahoma" w:hAnsi="Tahoma" w:cs="Tahoma"/>
        </w:rPr>
        <w:t xml:space="preserve">Japonya, Tayvan ve Brezilya izledi. Önceki üç aya </w:t>
      </w:r>
      <w:r w:rsidR="00C70AED" w:rsidRPr="00C70AED">
        <w:rPr>
          <w:rFonts w:ascii="Tahoma" w:hAnsi="Tahoma" w:cs="Tahoma"/>
        </w:rPr>
        <w:t>göre</w:t>
      </w:r>
      <w:r w:rsidR="00C70AED">
        <w:rPr>
          <w:rFonts w:ascii="Tahoma" w:hAnsi="Tahoma" w:cs="Tahoma"/>
        </w:rPr>
        <w:t xml:space="preserve">, </w:t>
      </w:r>
      <w:r w:rsidR="00C70AED" w:rsidRPr="00C70AED">
        <w:rPr>
          <w:rFonts w:ascii="Tahoma" w:hAnsi="Tahoma" w:cs="Tahoma"/>
        </w:rPr>
        <w:t xml:space="preserve">gelen saldırı miktarlarında büyük artış </w:t>
      </w:r>
      <w:r w:rsidR="00C70AED">
        <w:rPr>
          <w:rFonts w:ascii="Tahoma" w:hAnsi="Tahoma" w:cs="Tahoma"/>
        </w:rPr>
        <w:t xml:space="preserve">gözlemlendiği belirtilen raporda, buna sürekli tehdit aktörlerinin, Rusya-Ukrayna </w:t>
      </w:r>
      <w:r w:rsidR="00C70AED" w:rsidRPr="00C70AED">
        <w:rPr>
          <w:rFonts w:ascii="Tahoma" w:hAnsi="Tahoma" w:cs="Tahoma"/>
        </w:rPr>
        <w:t>savaşıyla birlikte ar</w:t>
      </w:r>
      <w:r w:rsidR="00C70AED">
        <w:rPr>
          <w:rFonts w:ascii="Tahoma" w:hAnsi="Tahoma" w:cs="Tahoma"/>
        </w:rPr>
        <w:t xml:space="preserve">ttırdıkları aktivitelerin neden </w:t>
      </w:r>
      <w:r w:rsidR="00C70AED" w:rsidRPr="00C70AED">
        <w:rPr>
          <w:rFonts w:ascii="Tahoma" w:hAnsi="Tahoma" w:cs="Tahoma"/>
        </w:rPr>
        <w:t>olduğu</w:t>
      </w:r>
      <w:r w:rsidR="00C70AED">
        <w:rPr>
          <w:rFonts w:ascii="Tahoma" w:hAnsi="Tahoma" w:cs="Tahoma"/>
        </w:rPr>
        <w:t xml:space="preserve"> işaret edildi. </w:t>
      </w:r>
      <w:r w:rsidR="00C70AED" w:rsidRPr="00C70AED">
        <w:rPr>
          <w:rFonts w:ascii="Tahoma" w:hAnsi="Tahoma" w:cs="Tahoma"/>
        </w:rPr>
        <w:t xml:space="preserve"> </w:t>
      </w:r>
    </w:p>
    <w:p w:rsidR="00D56935" w:rsidRDefault="006C12D5" w:rsidP="00D56935">
      <w:pPr>
        <w:rPr>
          <w:color w:val="1F497D"/>
        </w:rPr>
      </w:pPr>
      <w:r w:rsidRPr="006C12D5">
        <w:rPr>
          <w:rFonts w:ascii="Tahoma" w:hAnsi="Tahoma" w:cs="Tahoma"/>
        </w:rPr>
        <w:t xml:space="preserve">Rapora Erişim Linki: </w:t>
      </w:r>
      <w:hyperlink r:id="rId6" w:history="1">
        <w:r w:rsidR="00D56935">
          <w:rPr>
            <w:rStyle w:val="Kpr"/>
          </w:rPr>
          <w:t>https://thinktech.stm.com.tr/tr/siber-tehdit-durum-raporu-nisan-haziran-2022</w:t>
        </w:r>
      </w:hyperlink>
    </w:p>
    <w:p w:rsidR="006C12D5" w:rsidRPr="006C12D5" w:rsidRDefault="006C12D5" w:rsidP="006C12D5">
      <w:pPr>
        <w:pStyle w:val="NormalWeb"/>
        <w:rPr>
          <w:rFonts w:ascii="Tahoma" w:hAnsi="Tahoma" w:cs="Tahoma"/>
        </w:rPr>
      </w:pPr>
      <w:bookmarkStart w:id="0" w:name="_GoBack"/>
      <w:bookmarkEnd w:id="0"/>
    </w:p>
    <w:p w:rsidR="006C12D5" w:rsidRPr="007B630B" w:rsidRDefault="006C12D5" w:rsidP="006C12D5">
      <w:pPr>
        <w:pStyle w:val="NormalWeb"/>
        <w:rPr>
          <w:rFonts w:ascii="Tahoma" w:hAnsi="Tahoma" w:cs="Tahoma"/>
          <w:b/>
          <w:sz w:val="20"/>
        </w:rPr>
      </w:pPr>
      <w:r w:rsidRPr="007B630B">
        <w:rPr>
          <w:rFonts w:ascii="Tahoma" w:hAnsi="Tahoma" w:cs="Tahoma"/>
          <w:b/>
          <w:sz w:val="20"/>
        </w:rPr>
        <w:t>STM ThinkTech Hakkında</w:t>
      </w:r>
    </w:p>
    <w:p w:rsidR="006C12D5" w:rsidRPr="007B630B" w:rsidRDefault="006C12D5" w:rsidP="006C12D5">
      <w:pPr>
        <w:pStyle w:val="NormalWeb"/>
        <w:rPr>
          <w:rFonts w:ascii="Tahoma" w:hAnsi="Tahoma" w:cs="Tahoma"/>
          <w:sz w:val="20"/>
        </w:rPr>
      </w:pPr>
      <w:r w:rsidRPr="007B630B">
        <w:rPr>
          <w:rFonts w:ascii="Tahoma" w:hAnsi="Tahoma" w:cs="Tahoma"/>
          <w:sz w:val="20"/>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7B630B" w:rsidRDefault="00E46B3B" w:rsidP="006C12D5">
      <w:pPr>
        <w:pStyle w:val="NormalWeb"/>
        <w:rPr>
          <w:rFonts w:ascii="Tahoma" w:hAnsi="Tahoma" w:cs="Tahoma"/>
          <w:sz w:val="20"/>
        </w:rPr>
      </w:pPr>
      <w:hyperlink r:id="rId7" w:history="1">
        <w:r w:rsidR="006C12D5" w:rsidRPr="007B630B">
          <w:rPr>
            <w:rStyle w:val="Kpr"/>
            <w:rFonts w:ascii="Tahoma" w:hAnsi="Tahoma" w:cs="Tahoma"/>
            <w:sz w:val="20"/>
          </w:rPr>
          <w:t>https://thinktech.stm.com.tr</w:t>
        </w:r>
      </w:hyperlink>
    </w:p>
    <w:p w:rsidR="006C12D5" w:rsidRPr="007B630B" w:rsidRDefault="006C12D5" w:rsidP="006C12D5">
      <w:pPr>
        <w:pStyle w:val="NormalWeb"/>
        <w:rPr>
          <w:rFonts w:ascii="Tahoma" w:hAnsi="Tahoma" w:cs="Tahoma"/>
          <w:b/>
          <w:sz w:val="20"/>
        </w:rPr>
      </w:pPr>
      <w:r w:rsidRPr="007B630B">
        <w:rPr>
          <w:rFonts w:ascii="Tahoma" w:hAnsi="Tahoma" w:cs="Tahoma"/>
          <w:b/>
          <w:sz w:val="20"/>
        </w:rPr>
        <w:t>STM Hakkında</w:t>
      </w:r>
    </w:p>
    <w:p w:rsidR="006C12D5" w:rsidRPr="007B630B" w:rsidRDefault="006C12D5" w:rsidP="006C12D5">
      <w:pPr>
        <w:pStyle w:val="NormalWeb"/>
        <w:rPr>
          <w:rFonts w:ascii="Tahoma" w:hAnsi="Tahoma" w:cs="Tahoma"/>
          <w:sz w:val="20"/>
        </w:rPr>
      </w:pPr>
      <w:r w:rsidRPr="007B630B">
        <w:rPr>
          <w:rFonts w:ascii="Tahoma" w:hAnsi="Tahoma" w:cs="Tahoma"/>
          <w:sz w:val="20"/>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7B630B" w:rsidRDefault="00E46B3B" w:rsidP="002B7D8A">
      <w:pPr>
        <w:pStyle w:val="NormalWeb"/>
        <w:rPr>
          <w:rFonts w:ascii="Tahoma" w:hAnsi="Tahoma" w:cs="Tahoma"/>
          <w:sz w:val="20"/>
        </w:rPr>
      </w:pPr>
      <w:hyperlink r:id="rId8" w:history="1">
        <w:r w:rsidR="006C12D5" w:rsidRPr="007B630B">
          <w:rPr>
            <w:rStyle w:val="Kpr"/>
            <w:rFonts w:ascii="Tahoma" w:hAnsi="Tahoma" w:cs="Tahoma"/>
            <w:sz w:val="20"/>
          </w:rPr>
          <w:t>www.stm.com.tr</w:t>
        </w:r>
      </w:hyperlink>
    </w:p>
    <w:p w:rsidR="00EE05F1" w:rsidRDefault="00EE05F1" w:rsidP="002B7D8A">
      <w:pPr>
        <w:pStyle w:val="NormalWeb"/>
        <w:rPr>
          <w:rFonts w:ascii="Tahoma" w:hAnsi="Tahoma" w:cs="Tahoma"/>
          <w:sz w:val="20"/>
        </w:rPr>
      </w:pPr>
    </w:p>
    <w:sectPr w:rsidR="00EE05F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3B" w:rsidRDefault="00E46B3B" w:rsidP="00535666">
      <w:r>
        <w:separator/>
      </w:r>
    </w:p>
  </w:endnote>
  <w:endnote w:type="continuationSeparator" w:id="0">
    <w:p w:rsidR="00E46B3B" w:rsidRDefault="00E46B3B"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66" w:rsidRPr="00535666" w:rsidRDefault="00535666" w:rsidP="00535666">
    <w:pPr>
      <w:pStyle w:val="AltBilgi"/>
      <w:rPr>
        <w:color w:val="000000"/>
        <w:sz w:val="17"/>
      </w:rPr>
    </w:pPr>
    <w:bookmarkStart w:id="2" w:name="TITUS1FooterPrimary"/>
  </w:p>
  <w:p w:rsidR="00A73860" w:rsidRPr="00535666" w:rsidRDefault="00535666" w:rsidP="00535666">
    <w:pPr>
      <w:pStyle w:val="AltBilgi"/>
    </w:pPr>
    <w:r w:rsidRPr="00535666">
      <w:rPr>
        <w:rFonts w:ascii="Verdana" w:hAnsi="Verdana"/>
        <w:b/>
        <w:color w:val="000000"/>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3B" w:rsidRDefault="00E46B3B" w:rsidP="00535666">
      <w:r>
        <w:separator/>
      </w:r>
    </w:p>
  </w:footnote>
  <w:footnote w:type="continuationSeparator" w:id="0">
    <w:p w:rsidR="00E46B3B" w:rsidRDefault="00E46B3B"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666" w:rsidRPr="00535666" w:rsidRDefault="00EE05F1"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60" w:rsidRDefault="00A7386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B4"/>
    <w:rsid w:val="000E2A56"/>
    <w:rsid w:val="001B3F83"/>
    <w:rsid w:val="002727B4"/>
    <w:rsid w:val="002B7D8A"/>
    <w:rsid w:val="004045DA"/>
    <w:rsid w:val="00535666"/>
    <w:rsid w:val="005A59AD"/>
    <w:rsid w:val="00632D76"/>
    <w:rsid w:val="00670DE9"/>
    <w:rsid w:val="006C12D5"/>
    <w:rsid w:val="007745B8"/>
    <w:rsid w:val="007A4B67"/>
    <w:rsid w:val="007B630B"/>
    <w:rsid w:val="008041AD"/>
    <w:rsid w:val="008A440D"/>
    <w:rsid w:val="008C7337"/>
    <w:rsid w:val="00A73860"/>
    <w:rsid w:val="00BA7D27"/>
    <w:rsid w:val="00BD12FD"/>
    <w:rsid w:val="00BD28CB"/>
    <w:rsid w:val="00BE170F"/>
    <w:rsid w:val="00C70AED"/>
    <w:rsid w:val="00CE761A"/>
    <w:rsid w:val="00D56935"/>
    <w:rsid w:val="00DD5CDD"/>
    <w:rsid w:val="00E46B3B"/>
    <w:rsid w:val="00E63499"/>
    <w:rsid w:val="00EE05F1"/>
    <w:rsid w:val="00F1611F"/>
    <w:rsid w:val="00F555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30562"/>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hinktech.stm.com.t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inktech.stm.com.tr/tr/siber-tehdit-durum-raporu-nisan-haziran-202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5937</TotalTime>
  <Pages>2</Pages>
  <Words>780</Words>
  <Characters>4451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cp:lastPrinted>2022-08-10T14:52:00Z</cp:lastPrinted>
  <dcterms:created xsi:type="dcterms:W3CDTF">2022-07-21T08:04:00Z</dcterms:created>
  <dcterms:modified xsi:type="dcterms:W3CDTF">2022-08-12T08:32:00Z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ad065a81-18cb-4cd2-bdc8-b46823f315e1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