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311C" w:rsidRPr="00D558CE" w:rsidRDefault="00E6311C" w:rsidP="00E6311C">
      <w:pPr>
        <w:pStyle w:val="NormalWeb"/>
        <w:rPr>
          <w:rFonts w:ascii="Tahoma" w:hAnsi="Tahoma"/>
          <w:b/>
          <w:bCs/>
          <w:sz w:val="22"/>
          <w:szCs w:val="22"/>
        </w:rPr>
      </w:pPr>
      <w:r>
        <w:rPr>
          <w:noProof/>
          <w:lang w:val="en-US" w:eastAsia="en-US"/>
        </w:rPr>
        <mc:AlternateContent>
          <mc:Choice Requires="wps">
            <w:drawing>
              <wp:anchor distT="0" distB="0" distL="0" distR="0" simplePos="0" relativeHeight="251659264" behindDoc="0" locked="0" layoutInCell="1" allowOverlap="1" wp14:anchorId="1DE6D072" wp14:editId="3AD775D0">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8E2A0E7"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b/>
          <w:bCs/>
          <w:sz w:val="22"/>
          <w:szCs w:val="22"/>
        </w:rPr>
        <w:t>Basın Bülteni                                                                                             Ocak 2022</w:t>
      </w:r>
    </w:p>
    <w:p w:rsidR="00E6311C" w:rsidRDefault="00E6311C" w:rsidP="00E6311C">
      <w:pPr>
        <w:pStyle w:val="GvdeA"/>
        <w:suppressAutoHyphens/>
        <w:spacing w:line="276" w:lineRule="auto"/>
        <w:jc w:val="both"/>
        <w:rPr>
          <w:rFonts w:ascii="Tahoma" w:eastAsia="Arial Unicode MS" w:hAnsi="Tahoma" w:cs="Tahoma"/>
          <w:b/>
          <w:sz w:val="20"/>
        </w:rPr>
      </w:pPr>
    </w:p>
    <w:p w:rsidR="00E6311C" w:rsidRDefault="00E6311C" w:rsidP="00E6311C">
      <w:pPr>
        <w:pStyle w:val="GvdeA"/>
        <w:suppressAutoHyphens/>
        <w:spacing w:line="276" w:lineRule="auto"/>
        <w:jc w:val="center"/>
        <w:rPr>
          <w:rFonts w:ascii="Tahoma" w:eastAsia="Arial Unicode MS" w:hAnsi="Tahoma" w:cs="Tahoma"/>
          <w:b/>
          <w:sz w:val="20"/>
        </w:rPr>
      </w:pPr>
      <w:r w:rsidRPr="00D558CE">
        <w:rPr>
          <w:rFonts w:ascii="Tahoma" w:eastAsia="Arial Unicode MS" w:hAnsi="Tahoma" w:cs="Tahoma"/>
          <w:b/>
          <w:sz w:val="20"/>
        </w:rPr>
        <w:t>S</w:t>
      </w:r>
      <w:r>
        <w:rPr>
          <w:rFonts w:ascii="Tahoma" w:eastAsia="Arial Unicode MS" w:hAnsi="Tahoma" w:cs="Tahoma"/>
          <w:b/>
          <w:sz w:val="20"/>
        </w:rPr>
        <w:t>TM 2021’İN SİBER SALDIRI BİLANÇOSUNU AÇIKLADI</w:t>
      </w:r>
    </w:p>
    <w:p w:rsidR="00E6311C" w:rsidRDefault="00E6311C" w:rsidP="00E6311C">
      <w:pPr>
        <w:pStyle w:val="GvdeA"/>
        <w:suppressAutoHyphens/>
        <w:spacing w:line="276" w:lineRule="auto"/>
        <w:jc w:val="center"/>
        <w:rPr>
          <w:rFonts w:ascii="Tahoma" w:eastAsia="Arial Unicode MS" w:hAnsi="Tahoma" w:cs="Tahoma"/>
          <w:b/>
          <w:sz w:val="20"/>
        </w:rPr>
      </w:pPr>
    </w:p>
    <w:p w:rsidR="00E6311C" w:rsidRDefault="00E6311C" w:rsidP="00E6311C">
      <w:pPr>
        <w:pStyle w:val="GvdeA"/>
        <w:suppressAutoHyphens/>
        <w:spacing w:line="276" w:lineRule="auto"/>
        <w:jc w:val="center"/>
        <w:rPr>
          <w:rFonts w:ascii="Tahoma" w:eastAsia="Arial Unicode MS" w:hAnsi="Tahoma" w:cs="Tahoma"/>
          <w:b/>
          <w:sz w:val="20"/>
        </w:rPr>
      </w:pPr>
      <w:r>
        <w:rPr>
          <w:rFonts w:ascii="Tahoma" w:eastAsia="Arial Unicode MS" w:hAnsi="Tahoma" w:cs="Tahoma"/>
          <w:b/>
          <w:sz w:val="20"/>
        </w:rPr>
        <w:t>EN FAZLA SİBER SALDIRIYI İRLANDA VE ÇİN YAPTI</w:t>
      </w:r>
    </w:p>
    <w:p w:rsidR="00E6311C" w:rsidRDefault="00E6311C" w:rsidP="00E6311C">
      <w:pPr>
        <w:pStyle w:val="GvdeA"/>
        <w:suppressAutoHyphens/>
        <w:spacing w:line="276" w:lineRule="auto"/>
        <w:rPr>
          <w:rFonts w:ascii="Tahoma" w:eastAsia="Arial Unicode MS" w:hAnsi="Tahoma" w:cs="Tahoma"/>
          <w:b/>
          <w:sz w:val="20"/>
        </w:rPr>
      </w:pPr>
    </w:p>
    <w:p w:rsidR="00E6311C" w:rsidRDefault="00E6311C" w:rsidP="00E6311C">
      <w:pPr>
        <w:pStyle w:val="GvdeA"/>
        <w:suppressAutoHyphens/>
        <w:spacing w:line="276" w:lineRule="auto"/>
        <w:jc w:val="center"/>
        <w:rPr>
          <w:rFonts w:ascii="Tahoma" w:eastAsia="Arial Unicode MS" w:hAnsi="Tahoma" w:cs="Tahoma"/>
          <w:b/>
          <w:sz w:val="20"/>
        </w:rPr>
      </w:pPr>
      <w:r w:rsidRPr="00D558CE">
        <w:rPr>
          <w:rFonts w:ascii="Tahoma" w:eastAsia="Arial Unicode MS" w:hAnsi="Tahoma" w:cs="Tahoma"/>
          <w:b/>
          <w:sz w:val="20"/>
        </w:rPr>
        <w:t xml:space="preserve">Türkiye’de siber güvenlik alanında önemli projelere ve yerli ürünlere imza atan </w:t>
      </w:r>
      <w:proofErr w:type="spellStart"/>
      <w:r w:rsidRPr="00D558CE">
        <w:rPr>
          <w:rFonts w:ascii="Tahoma" w:eastAsia="Arial Unicode MS" w:hAnsi="Tahoma" w:cs="Tahoma"/>
          <w:b/>
          <w:sz w:val="20"/>
        </w:rPr>
        <w:t>STM’nin</w:t>
      </w:r>
      <w:proofErr w:type="spellEnd"/>
      <w:r w:rsidRPr="00D558CE">
        <w:rPr>
          <w:rFonts w:ascii="Tahoma" w:eastAsia="Arial Unicode MS" w:hAnsi="Tahoma" w:cs="Tahoma"/>
          <w:b/>
          <w:sz w:val="20"/>
        </w:rPr>
        <w:t xml:space="preserve"> Teknolojik Düşünce Merkezi “</w:t>
      </w:r>
      <w:proofErr w:type="spellStart"/>
      <w:r w:rsidRPr="00D558CE">
        <w:rPr>
          <w:rFonts w:ascii="Tahoma" w:eastAsia="Arial Unicode MS" w:hAnsi="Tahoma" w:cs="Tahoma"/>
          <w:b/>
          <w:sz w:val="20"/>
        </w:rPr>
        <w:t>ThinkTech</w:t>
      </w:r>
      <w:proofErr w:type="spellEnd"/>
      <w:r w:rsidRPr="00D558CE">
        <w:rPr>
          <w:rFonts w:ascii="Tahoma" w:eastAsia="Arial Unicode MS" w:hAnsi="Tahoma" w:cs="Tahoma"/>
          <w:b/>
          <w:sz w:val="20"/>
        </w:rPr>
        <w:t xml:space="preserve">”, </w:t>
      </w:r>
      <w:r>
        <w:rPr>
          <w:rFonts w:ascii="Tahoma" w:eastAsia="Arial Unicode MS" w:hAnsi="Tahoma" w:cs="Tahoma"/>
          <w:b/>
          <w:sz w:val="20"/>
        </w:rPr>
        <w:t xml:space="preserve">Ekim-Aralık 2021 </w:t>
      </w:r>
      <w:r w:rsidRPr="00D558CE">
        <w:rPr>
          <w:rFonts w:ascii="Tahoma" w:eastAsia="Arial Unicode MS" w:hAnsi="Tahoma" w:cs="Tahoma"/>
          <w:b/>
          <w:sz w:val="20"/>
        </w:rPr>
        <w:t>tarihlerini kapsayan yeni Siber Tehdit Durum Raporu’nu açıkladı.</w:t>
      </w:r>
      <w:r>
        <w:rPr>
          <w:rFonts w:ascii="Tahoma" w:eastAsia="Arial Unicode MS" w:hAnsi="Tahoma" w:cs="Tahoma"/>
          <w:b/>
          <w:sz w:val="20"/>
        </w:rPr>
        <w:t xml:space="preserve"> 2021 yılının siber saldırı bilançosuna yer verilen raporda, en çok siber saldırı yapan ülkenin İrlanda ve Çin olduğuna dikkat çekildi. Saldırganların en çok denediği kullanıcı adı ve parolalar da raporda yer aldı. </w:t>
      </w:r>
    </w:p>
    <w:p w:rsidR="00E6311C" w:rsidRDefault="00E6311C" w:rsidP="00E6311C">
      <w:pPr>
        <w:pStyle w:val="GvdeA"/>
        <w:suppressAutoHyphens/>
        <w:spacing w:line="276" w:lineRule="auto"/>
        <w:jc w:val="both"/>
        <w:rPr>
          <w:rFonts w:ascii="Tahoma" w:eastAsia="Arial Unicode MS" w:hAnsi="Tahoma" w:cs="Tahoma"/>
          <w:b/>
          <w:sz w:val="20"/>
        </w:rPr>
      </w:pPr>
    </w:p>
    <w:p w:rsidR="00E6311C" w:rsidRDefault="00E6311C" w:rsidP="00E6311C">
      <w:pPr>
        <w:pStyle w:val="GvdeA"/>
        <w:suppressAutoHyphens/>
        <w:spacing w:line="276" w:lineRule="auto"/>
        <w:jc w:val="both"/>
        <w:rPr>
          <w:rFonts w:ascii="Tahoma" w:eastAsia="Arial Unicode MS" w:hAnsi="Tahoma" w:cs="Tahoma"/>
          <w:sz w:val="20"/>
        </w:rPr>
      </w:pPr>
      <w:r w:rsidRPr="002F48E1">
        <w:rPr>
          <w:rFonts w:ascii="Tahoma" w:eastAsia="Arial Unicode MS" w:hAnsi="Tahoma" w:cs="Tahoma"/>
          <w:sz w:val="20"/>
        </w:rPr>
        <w:t xml:space="preserve">STM </w:t>
      </w:r>
      <w:proofErr w:type="spellStart"/>
      <w:r w:rsidRPr="002F48E1">
        <w:rPr>
          <w:rFonts w:ascii="Tahoma" w:eastAsia="Arial Unicode MS" w:hAnsi="Tahoma" w:cs="Tahoma"/>
          <w:sz w:val="20"/>
        </w:rPr>
        <w:t>T</w:t>
      </w:r>
      <w:r>
        <w:rPr>
          <w:rFonts w:ascii="Tahoma" w:eastAsia="Arial Unicode MS" w:hAnsi="Tahoma" w:cs="Tahoma"/>
          <w:sz w:val="20"/>
        </w:rPr>
        <w:t>hinkTech’in</w:t>
      </w:r>
      <w:proofErr w:type="spellEnd"/>
      <w:r>
        <w:rPr>
          <w:rFonts w:ascii="Tahoma" w:eastAsia="Arial Unicode MS" w:hAnsi="Tahoma" w:cs="Tahoma"/>
          <w:sz w:val="20"/>
        </w:rPr>
        <w:t xml:space="preserve"> 2021 yılı son çeyreğini kapsayan raporunda 8 ayrı konu başlığı bulunuyor. Raporun z</w:t>
      </w:r>
      <w:r w:rsidRPr="008B6915">
        <w:rPr>
          <w:rFonts w:ascii="Tahoma" w:eastAsia="Arial Unicode MS" w:hAnsi="Tahoma" w:cs="Tahoma"/>
          <w:sz w:val="20"/>
        </w:rPr>
        <w:t>ararlı yazılım</w:t>
      </w:r>
      <w:r>
        <w:rPr>
          <w:rFonts w:ascii="Tahoma" w:eastAsia="Arial Unicode MS" w:hAnsi="Tahoma" w:cs="Tahoma"/>
          <w:sz w:val="20"/>
        </w:rPr>
        <w:t xml:space="preserve"> </w:t>
      </w:r>
      <w:r w:rsidRPr="008B6915">
        <w:rPr>
          <w:rFonts w:ascii="Tahoma" w:eastAsia="Arial Unicode MS" w:hAnsi="Tahoma" w:cs="Tahoma"/>
          <w:sz w:val="20"/>
        </w:rPr>
        <w:t xml:space="preserve">analizleri </w:t>
      </w:r>
      <w:r>
        <w:rPr>
          <w:rFonts w:ascii="Tahoma" w:eastAsia="Arial Unicode MS" w:hAnsi="Tahoma" w:cs="Tahoma"/>
          <w:sz w:val="20"/>
        </w:rPr>
        <w:t xml:space="preserve">bölümünde </w:t>
      </w:r>
      <w:r w:rsidRPr="008B6915">
        <w:rPr>
          <w:rFonts w:ascii="Tahoma" w:eastAsia="Arial Unicode MS" w:hAnsi="Tahoma" w:cs="Tahoma"/>
          <w:sz w:val="20"/>
        </w:rPr>
        <w:t>“</w:t>
      </w:r>
      <w:proofErr w:type="spellStart"/>
      <w:r w:rsidRPr="008B6915">
        <w:rPr>
          <w:rFonts w:ascii="Tahoma" w:eastAsia="Arial Unicode MS" w:hAnsi="Tahoma" w:cs="Tahoma"/>
          <w:sz w:val="20"/>
        </w:rPr>
        <w:t>AsyncRAT</w:t>
      </w:r>
      <w:proofErr w:type="spellEnd"/>
      <w:r w:rsidRPr="008B6915">
        <w:rPr>
          <w:rFonts w:ascii="Tahoma" w:eastAsia="Arial Unicode MS" w:hAnsi="Tahoma" w:cs="Tahoma"/>
          <w:sz w:val="20"/>
        </w:rPr>
        <w:t>” ve “S</w:t>
      </w:r>
      <w:r>
        <w:rPr>
          <w:rFonts w:ascii="Tahoma" w:eastAsia="Arial Unicode MS" w:hAnsi="Tahoma" w:cs="Tahoma"/>
          <w:sz w:val="20"/>
        </w:rPr>
        <w:t xml:space="preserve">TOP” isimli zararlı yazılımlar mercek altına alınırken, </w:t>
      </w:r>
      <w:r w:rsidRPr="00851CA8">
        <w:rPr>
          <w:rFonts w:ascii="Tahoma" w:eastAsia="Arial Unicode MS" w:hAnsi="Tahoma" w:cs="Tahoma"/>
          <w:sz w:val="20"/>
        </w:rPr>
        <w:t>teknolojik gelişmeler</w:t>
      </w:r>
      <w:r>
        <w:rPr>
          <w:rFonts w:ascii="Tahoma" w:eastAsia="Arial Unicode MS" w:hAnsi="Tahoma" w:cs="Tahoma"/>
          <w:b/>
          <w:sz w:val="20"/>
        </w:rPr>
        <w:t xml:space="preserve"> </w:t>
      </w:r>
      <w:r w:rsidRPr="00851CA8">
        <w:rPr>
          <w:rFonts w:ascii="Tahoma" w:eastAsia="Arial Unicode MS" w:hAnsi="Tahoma" w:cs="Tahoma"/>
          <w:sz w:val="20"/>
        </w:rPr>
        <w:t>b</w:t>
      </w:r>
      <w:r>
        <w:rPr>
          <w:rFonts w:ascii="Tahoma" w:eastAsia="Arial Unicode MS" w:hAnsi="Tahoma" w:cs="Tahoma"/>
          <w:sz w:val="20"/>
        </w:rPr>
        <w:t xml:space="preserve">ölümünde ise, kötü amaçlı sosyal medya hesaplarının nasıl tespit edildiği, ileri yaşlı yetişkinlerde parola yöneticilerinin kullanımı ve </w:t>
      </w:r>
      <w:proofErr w:type="spellStart"/>
      <w:r>
        <w:rPr>
          <w:rFonts w:ascii="Tahoma" w:eastAsia="Arial Unicode MS" w:hAnsi="Tahoma" w:cs="Tahoma"/>
          <w:sz w:val="20"/>
        </w:rPr>
        <w:t>b</w:t>
      </w:r>
      <w:r w:rsidRPr="002B75A9">
        <w:rPr>
          <w:rFonts w:ascii="Tahoma" w:eastAsia="Arial Unicode MS" w:hAnsi="Tahoma" w:cs="Tahoma"/>
          <w:sz w:val="20"/>
        </w:rPr>
        <w:t>luetooth</w:t>
      </w:r>
      <w:proofErr w:type="spellEnd"/>
      <w:r w:rsidRPr="002B75A9">
        <w:rPr>
          <w:rFonts w:ascii="Tahoma" w:eastAsia="Arial Unicode MS" w:hAnsi="Tahoma" w:cs="Tahoma"/>
          <w:sz w:val="20"/>
        </w:rPr>
        <w:t xml:space="preserve"> </w:t>
      </w:r>
      <w:r>
        <w:rPr>
          <w:rFonts w:ascii="Tahoma" w:eastAsia="Arial Unicode MS" w:hAnsi="Tahoma" w:cs="Tahoma"/>
          <w:sz w:val="20"/>
        </w:rPr>
        <w:t>y</w:t>
      </w:r>
      <w:r w:rsidRPr="002B75A9">
        <w:rPr>
          <w:rFonts w:ascii="Tahoma" w:eastAsia="Arial Unicode MS" w:hAnsi="Tahoma" w:cs="Tahoma"/>
          <w:sz w:val="20"/>
        </w:rPr>
        <w:t xml:space="preserve">öntem </w:t>
      </w:r>
      <w:r>
        <w:rPr>
          <w:rFonts w:ascii="Tahoma" w:eastAsia="Arial Unicode MS" w:hAnsi="Tahoma" w:cs="Tahoma"/>
          <w:sz w:val="20"/>
        </w:rPr>
        <w:t>k</w:t>
      </w:r>
      <w:r w:rsidRPr="002B75A9">
        <w:rPr>
          <w:rFonts w:ascii="Tahoma" w:eastAsia="Arial Unicode MS" w:hAnsi="Tahoma" w:cs="Tahoma"/>
          <w:sz w:val="20"/>
        </w:rPr>
        <w:t xml:space="preserve">arıştırma </w:t>
      </w:r>
      <w:r>
        <w:rPr>
          <w:rFonts w:ascii="Tahoma" w:eastAsia="Arial Unicode MS" w:hAnsi="Tahoma" w:cs="Tahoma"/>
          <w:sz w:val="20"/>
        </w:rPr>
        <w:t>s</w:t>
      </w:r>
      <w:r w:rsidRPr="002B75A9">
        <w:rPr>
          <w:rFonts w:ascii="Tahoma" w:eastAsia="Arial Unicode MS" w:hAnsi="Tahoma" w:cs="Tahoma"/>
          <w:sz w:val="20"/>
        </w:rPr>
        <w:t>aldırısı</w:t>
      </w:r>
      <w:r>
        <w:rPr>
          <w:rFonts w:ascii="Tahoma" w:eastAsia="Arial Unicode MS" w:hAnsi="Tahoma" w:cs="Tahoma"/>
          <w:sz w:val="20"/>
        </w:rPr>
        <w:t xml:space="preserve"> gibi analizler öne çıkıyor.</w:t>
      </w:r>
    </w:p>
    <w:p w:rsidR="00E6311C" w:rsidRDefault="00E6311C" w:rsidP="00E6311C">
      <w:pPr>
        <w:pStyle w:val="GvdeA"/>
        <w:suppressAutoHyphens/>
        <w:spacing w:line="276" w:lineRule="auto"/>
        <w:jc w:val="both"/>
        <w:rPr>
          <w:rFonts w:ascii="Tahoma" w:eastAsia="Arial Unicode MS" w:hAnsi="Tahoma" w:cs="Tahoma"/>
          <w:sz w:val="20"/>
        </w:rPr>
      </w:pPr>
    </w:p>
    <w:p w:rsidR="00E6311C" w:rsidRPr="009221F5" w:rsidRDefault="00E6311C" w:rsidP="00E6311C">
      <w:pPr>
        <w:pStyle w:val="GvdeA"/>
        <w:suppressAutoHyphens/>
        <w:spacing w:line="276" w:lineRule="auto"/>
        <w:jc w:val="both"/>
        <w:rPr>
          <w:rFonts w:ascii="Tahoma" w:eastAsia="Arial Unicode MS" w:hAnsi="Tahoma" w:cs="Tahoma"/>
          <w:b/>
          <w:sz w:val="20"/>
        </w:rPr>
      </w:pPr>
      <w:r w:rsidRPr="009221F5">
        <w:rPr>
          <w:rFonts w:ascii="Tahoma" w:eastAsia="Arial Unicode MS" w:hAnsi="Tahoma" w:cs="Tahoma"/>
          <w:b/>
          <w:sz w:val="20"/>
        </w:rPr>
        <w:t xml:space="preserve">En çok siber saldırı yapan ülke: İrlanda ve Çin </w:t>
      </w:r>
    </w:p>
    <w:p w:rsidR="00E6311C" w:rsidRDefault="00E6311C" w:rsidP="00E6311C">
      <w:pPr>
        <w:pStyle w:val="GvdeA"/>
        <w:suppressAutoHyphens/>
        <w:spacing w:line="276" w:lineRule="auto"/>
        <w:jc w:val="both"/>
        <w:rPr>
          <w:rFonts w:ascii="Tahoma" w:eastAsia="Arial Unicode MS" w:hAnsi="Tahoma" w:cs="Tahoma"/>
          <w:sz w:val="20"/>
        </w:rPr>
      </w:pPr>
    </w:p>
    <w:p w:rsidR="00E6311C" w:rsidRDefault="00E6311C" w:rsidP="00E6311C">
      <w:pPr>
        <w:pStyle w:val="GvdeA"/>
        <w:suppressAutoHyphens/>
        <w:spacing w:line="276" w:lineRule="auto"/>
        <w:jc w:val="both"/>
        <w:rPr>
          <w:rFonts w:ascii="Tahoma" w:eastAsia="Arial Unicode MS" w:hAnsi="Tahoma" w:cs="Tahoma"/>
          <w:sz w:val="20"/>
        </w:rPr>
      </w:pPr>
      <w:proofErr w:type="spellStart"/>
      <w:r>
        <w:rPr>
          <w:rFonts w:ascii="Tahoma" w:eastAsia="Arial Unicode MS" w:hAnsi="Tahoma" w:cs="Tahoma"/>
          <w:sz w:val="20"/>
        </w:rPr>
        <w:t>STM’nin</w:t>
      </w:r>
      <w:proofErr w:type="spellEnd"/>
      <w:r>
        <w:rPr>
          <w:rFonts w:ascii="Tahoma" w:eastAsia="Arial Unicode MS" w:hAnsi="Tahoma" w:cs="Tahoma"/>
          <w:sz w:val="20"/>
        </w:rPr>
        <w:t xml:space="preserve"> kendi </w:t>
      </w:r>
      <w:proofErr w:type="spellStart"/>
      <w:r w:rsidRPr="009221F5">
        <w:rPr>
          <w:rFonts w:ascii="Tahoma" w:eastAsia="Arial Unicode MS" w:hAnsi="Tahoma" w:cs="Tahoma"/>
          <w:sz w:val="20"/>
        </w:rPr>
        <w:t>Honeypot</w:t>
      </w:r>
      <w:proofErr w:type="spellEnd"/>
      <w:r w:rsidRPr="009221F5">
        <w:rPr>
          <w:rFonts w:ascii="Tahoma" w:eastAsia="Arial Unicode MS" w:hAnsi="Tahoma" w:cs="Tahoma"/>
          <w:sz w:val="20"/>
        </w:rPr>
        <w:t xml:space="preserve"> </w:t>
      </w:r>
      <w:proofErr w:type="spellStart"/>
      <w:r w:rsidRPr="009221F5">
        <w:rPr>
          <w:rFonts w:ascii="Tahoma" w:eastAsia="Arial Unicode MS" w:hAnsi="Tahoma" w:cs="Tahoma"/>
          <w:sz w:val="20"/>
        </w:rPr>
        <w:t>sensörleri</w:t>
      </w:r>
      <w:proofErr w:type="spellEnd"/>
      <w:r>
        <w:rPr>
          <w:rFonts w:ascii="Tahoma" w:eastAsia="Arial Unicode MS" w:hAnsi="Tahoma" w:cs="Tahoma"/>
          <w:sz w:val="20"/>
        </w:rPr>
        <w:t xml:space="preserve"> tarafından topladığı veriler; 2021 yılında e</w:t>
      </w:r>
      <w:r w:rsidRPr="009221F5">
        <w:rPr>
          <w:rFonts w:ascii="Tahoma" w:eastAsia="Arial Unicode MS" w:hAnsi="Tahoma" w:cs="Tahoma"/>
          <w:sz w:val="20"/>
        </w:rPr>
        <w:t>n çok saldırı</w:t>
      </w:r>
      <w:r>
        <w:rPr>
          <w:rFonts w:ascii="Tahoma" w:eastAsia="Arial Unicode MS" w:hAnsi="Tahoma" w:cs="Tahoma"/>
          <w:sz w:val="20"/>
        </w:rPr>
        <w:t xml:space="preserve"> </w:t>
      </w:r>
      <w:r w:rsidRPr="009221F5">
        <w:rPr>
          <w:rFonts w:ascii="Tahoma" w:eastAsia="Arial Unicode MS" w:hAnsi="Tahoma" w:cs="Tahoma"/>
          <w:sz w:val="20"/>
        </w:rPr>
        <w:t>toplanan ülkeler, portl</w:t>
      </w:r>
      <w:r>
        <w:rPr>
          <w:rFonts w:ascii="Tahoma" w:eastAsia="Arial Unicode MS" w:hAnsi="Tahoma" w:cs="Tahoma"/>
          <w:sz w:val="20"/>
        </w:rPr>
        <w:t xml:space="preserve">ar, en çok denenen parolalar ve </w:t>
      </w:r>
      <w:r w:rsidRPr="009221F5">
        <w:rPr>
          <w:rFonts w:ascii="Tahoma" w:eastAsia="Arial Unicode MS" w:hAnsi="Tahoma" w:cs="Tahoma"/>
          <w:sz w:val="20"/>
        </w:rPr>
        <w:t xml:space="preserve">kullanıcı isimleri gibi </w:t>
      </w:r>
      <w:r>
        <w:rPr>
          <w:rFonts w:ascii="Tahoma" w:eastAsia="Arial Unicode MS" w:hAnsi="Tahoma" w:cs="Tahoma"/>
          <w:sz w:val="20"/>
        </w:rPr>
        <w:t>önemli bilgileri ortaya koydu.</w:t>
      </w:r>
    </w:p>
    <w:p w:rsidR="00E6311C" w:rsidRDefault="00E6311C" w:rsidP="00E6311C">
      <w:pPr>
        <w:pStyle w:val="GvdeA"/>
        <w:suppressAutoHyphens/>
        <w:spacing w:line="276" w:lineRule="auto"/>
        <w:jc w:val="both"/>
        <w:rPr>
          <w:rFonts w:ascii="Tahoma" w:eastAsia="Arial Unicode MS" w:hAnsi="Tahoma" w:cs="Tahoma"/>
          <w:sz w:val="20"/>
        </w:rPr>
      </w:pPr>
      <w:r>
        <w:rPr>
          <w:rFonts w:ascii="Tahoma" w:eastAsia="Arial Unicode MS" w:hAnsi="Tahoma" w:cs="Tahoma"/>
          <w:sz w:val="20"/>
        </w:rPr>
        <w:t>Buna göre,</w:t>
      </w:r>
      <w:r w:rsidRPr="00746D95">
        <w:t xml:space="preserve"> </w:t>
      </w:r>
      <w:r w:rsidRPr="00746D95">
        <w:rPr>
          <w:rFonts w:ascii="Tahoma" w:eastAsia="Arial Unicode MS" w:hAnsi="Tahoma" w:cs="Tahoma"/>
          <w:sz w:val="20"/>
        </w:rPr>
        <w:t>2021 yılı boyunca toplamda</w:t>
      </w:r>
      <w:r>
        <w:rPr>
          <w:rFonts w:ascii="Tahoma" w:eastAsia="Arial Unicode MS" w:hAnsi="Tahoma" w:cs="Tahoma"/>
          <w:sz w:val="20"/>
        </w:rPr>
        <w:t xml:space="preserve"> </w:t>
      </w:r>
      <w:r w:rsidRPr="00746D95">
        <w:rPr>
          <w:rFonts w:ascii="Tahoma" w:eastAsia="Arial Unicode MS" w:hAnsi="Tahoma" w:cs="Tahoma"/>
          <w:sz w:val="20"/>
        </w:rPr>
        <w:t>62</w:t>
      </w:r>
      <w:r>
        <w:rPr>
          <w:rFonts w:ascii="Tahoma" w:eastAsia="Arial Unicode MS" w:hAnsi="Tahoma" w:cs="Tahoma"/>
          <w:sz w:val="20"/>
        </w:rPr>
        <w:t xml:space="preserve"> milyon </w:t>
      </w:r>
      <w:r w:rsidRPr="00746D95">
        <w:rPr>
          <w:rFonts w:ascii="Tahoma" w:eastAsia="Arial Unicode MS" w:hAnsi="Tahoma" w:cs="Tahoma"/>
          <w:sz w:val="20"/>
        </w:rPr>
        <w:t>508</w:t>
      </w:r>
      <w:r>
        <w:rPr>
          <w:rFonts w:ascii="Tahoma" w:eastAsia="Arial Unicode MS" w:hAnsi="Tahoma" w:cs="Tahoma"/>
          <w:sz w:val="20"/>
        </w:rPr>
        <w:t xml:space="preserve"> bin </w:t>
      </w:r>
      <w:r w:rsidRPr="00746D95">
        <w:rPr>
          <w:rFonts w:ascii="Tahoma" w:eastAsia="Arial Unicode MS" w:hAnsi="Tahoma" w:cs="Tahoma"/>
          <w:sz w:val="20"/>
        </w:rPr>
        <w:t xml:space="preserve">710 </w:t>
      </w:r>
      <w:r>
        <w:rPr>
          <w:rFonts w:ascii="Tahoma" w:eastAsia="Arial Unicode MS" w:hAnsi="Tahoma" w:cs="Tahoma"/>
          <w:sz w:val="20"/>
        </w:rPr>
        <w:t xml:space="preserve">siber </w:t>
      </w:r>
      <w:r w:rsidRPr="00746D95">
        <w:rPr>
          <w:rFonts w:ascii="Tahoma" w:eastAsia="Arial Unicode MS" w:hAnsi="Tahoma" w:cs="Tahoma"/>
          <w:sz w:val="20"/>
        </w:rPr>
        <w:t xml:space="preserve">saldırı </w:t>
      </w:r>
      <w:r>
        <w:rPr>
          <w:rFonts w:ascii="Tahoma" w:eastAsia="Arial Unicode MS" w:hAnsi="Tahoma" w:cs="Tahoma"/>
          <w:sz w:val="20"/>
        </w:rPr>
        <w:t xml:space="preserve">meydana geldi. En çok saldırı yapan ülke 9 milyon 879 bin ile </w:t>
      </w:r>
      <w:r w:rsidRPr="00746D95">
        <w:rPr>
          <w:rFonts w:ascii="Tahoma" w:eastAsia="Arial Unicode MS" w:hAnsi="Tahoma" w:cs="Tahoma"/>
          <w:sz w:val="20"/>
        </w:rPr>
        <w:t>İrlanda</w:t>
      </w:r>
      <w:r>
        <w:rPr>
          <w:rFonts w:ascii="Tahoma" w:eastAsia="Arial Unicode MS" w:hAnsi="Tahoma" w:cs="Tahoma"/>
          <w:sz w:val="20"/>
        </w:rPr>
        <w:t xml:space="preserve"> olurken, 5 milyon 637 bin saldırı ile Çin ikinci sırada yer aldı. Bu ülkeleri sırasıyla; Rusya, Hindistan, ABD, Vietnam, Hollanda, Panama, Türkiye ve Brezilya izledi. Türkiye’de ise 1 milyon 757 bin siber saldırı toplandığı kayıtlara geçti. İrlanda’dan </w:t>
      </w:r>
      <w:r w:rsidRPr="00746D95">
        <w:rPr>
          <w:rFonts w:ascii="Tahoma" w:eastAsia="Arial Unicode MS" w:hAnsi="Tahoma" w:cs="Tahoma"/>
          <w:sz w:val="20"/>
        </w:rPr>
        <w:t>gelen saldırı sayıs</w:t>
      </w:r>
      <w:r>
        <w:rPr>
          <w:rFonts w:ascii="Tahoma" w:eastAsia="Arial Unicode MS" w:hAnsi="Tahoma" w:cs="Tahoma"/>
          <w:sz w:val="20"/>
        </w:rPr>
        <w:t xml:space="preserve">ının bir sonraki ülkeye kıyasla </w:t>
      </w:r>
      <w:r w:rsidRPr="00746D95">
        <w:rPr>
          <w:rFonts w:ascii="Tahoma" w:eastAsia="Arial Unicode MS" w:hAnsi="Tahoma" w:cs="Tahoma"/>
          <w:sz w:val="20"/>
        </w:rPr>
        <w:t>bile yüksek sayıda olması</w:t>
      </w:r>
      <w:r>
        <w:rPr>
          <w:rFonts w:ascii="Tahoma" w:eastAsia="Arial Unicode MS" w:hAnsi="Tahoma" w:cs="Tahoma"/>
          <w:sz w:val="20"/>
        </w:rPr>
        <w:t xml:space="preserve"> dikkatleri çekerken, Panama’nın </w:t>
      </w:r>
      <w:r w:rsidRPr="00746D95">
        <w:rPr>
          <w:rFonts w:ascii="Tahoma" w:eastAsia="Arial Unicode MS" w:hAnsi="Tahoma" w:cs="Tahoma"/>
          <w:sz w:val="20"/>
        </w:rPr>
        <w:t>en çok saldıra</w:t>
      </w:r>
      <w:r>
        <w:rPr>
          <w:rFonts w:ascii="Tahoma" w:eastAsia="Arial Unicode MS" w:hAnsi="Tahoma" w:cs="Tahoma"/>
          <w:sz w:val="20"/>
        </w:rPr>
        <w:t xml:space="preserve">n ülkeler arasında yer alması ise </w:t>
      </w:r>
      <w:r w:rsidRPr="00746D95">
        <w:rPr>
          <w:rFonts w:ascii="Tahoma" w:eastAsia="Arial Unicode MS" w:hAnsi="Tahoma" w:cs="Tahoma"/>
          <w:sz w:val="20"/>
        </w:rPr>
        <w:t>bir dikkat çekici detay olarak</w:t>
      </w:r>
      <w:r>
        <w:rPr>
          <w:rFonts w:ascii="Tahoma" w:eastAsia="Arial Unicode MS" w:hAnsi="Tahoma" w:cs="Tahoma"/>
          <w:sz w:val="20"/>
        </w:rPr>
        <w:t xml:space="preserve"> değerlendirildi.</w:t>
      </w:r>
    </w:p>
    <w:p w:rsidR="00E6311C" w:rsidRDefault="00E6311C" w:rsidP="00E6311C">
      <w:pPr>
        <w:pStyle w:val="GvdeA"/>
        <w:suppressAutoHyphens/>
        <w:spacing w:line="276" w:lineRule="auto"/>
        <w:jc w:val="both"/>
        <w:rPr>
          <w:rFonts w:ascii="Tahoma" w:eastAsia="Arial Unicode MS" w:hAnsi="Tahoma" w:cs="Tahoma"/>
          <w:sz w:val="20"/>
        </w:rPr>
      </w:pPr>
    </w:p>
    <w:p w:rsidR="00E6311C" w:rsidRDefault="00E6311C" w:rsidP="00E6311C">
      <w:pPr>
        <w:pStyle w:val="GvdeA"/>
        <w:suppressAutoHyphens/>
        <w:spacing w:line="276" w:lineRule="auto"/>
        <w:jc w:val="both"/>
        <w:rPr>
          <w:rFonts w:ascii="Tahoma" w:eastAsia="Arial Unicode MS" w:hAnsi="Tahoma" w:cs="Tahoma"/>
          <w:b/>
          <w:sz w:val="20"/>
        </w:rPr>
      </w:pPr>
      <w:r>
        <w:rPr>
          <w:rFonts w:ascii="Tahoma" w:eastAsia="Arial Unicode MS" w:hAnsi="Tahoma" w:cs="Tahoma"/>
          <w:b/>
          <w:sz w:val="20"/>
        </w:rPr>
        <w:t xml:space="preserve">Saldırganların en çok denediği parolalar </w:t>
      </w:r>
    </w:p>
    <w:p w:rsidR="00E6311C" w:rsidRDefault="00E6311C" w:rsidP="00E6311C">
      <w:pPr>
        <w:pStyle w:val="GvdeA"/>
        <w:suppressAutoHyphens/>
        <w:spacing w:line="276" w:lineRule="auto"/>
        <w:jc w:val="both"/>
        <w:rPr>
          <w:rFonts w:ascii="Tahoma" w:eastAsia="Arial Unicode MS" w:hAnsi="Tahoma" w:cs="Tahoma"/>
          <w:sz w:val="20"/>
        </w:rPr>
      </w:pPr>
    </w:p>
    <w:p w:rsidR="00E6311C" w:rsidRDefault="00E6311C" w:rsidP="00E6311C">
      <w:pPr>
        <w:pStyle w:val="GvdeA"/>
        <w:suppressAutoHyphens/>
        <w:spacing w:line="276" w:lineRule="auto"/>
        <w:jc w:val="both"/>
        <w:rPr>
          <w:rFonts w:ascii="Tahoma" w:eastAsia="Arial Unicode MS" w:hAnsi="Tahoma" w:cs="Tahoma"/>
          <w:sz w:val="20"/>
        </w:rPr>
      </w:pPr>
      <w:r w:rsidRPr="00F367B0">
        <w:rPr>
          <w:rFonts w:ascii="Tahoma" w:eastAsia="Arial Unicode MS" w:hAnsi="Tahoma" w:cs="Tahoma"/>
          <w:sz w:val="20"/>
        </w:rPr>
        <w:t>Uzaktan erişilebilen servisler üzerinde en çok d</w:t>
      </w:r>
      <w:r>
        <w:rPr>
          <w:rFonts w:ascii="Tahoma" w:eastAsia="Arial Unicode MS" w:hAnsi="Tahoma" w:cs="Tahoma"/>
          <w:sz w:val="20"/>
        </w:rPr>
        <w:t xml:space="preserve">enenen parolalar ve denenme sayıları raporda detaylıca incelendi. </w:t>
      </w:r>
      <w:r w:rsidRPr="00F367B0">
        <w:rPr>
          <w:rFonts w:ascii="Tahoma" w:eastAsia="Arial Unicode MS" w:hAnsi="Tahoma" w:cs="Tahoma"/>
          <w:sz w:val="20"/>
        </w:rPr>
        <w:t>Denenen parolalar incelendiğinde</w:t>
      </w:r>
      <w:r>
        <w:rPr>
          <w:rFonts w:ascii="Tahoma" w:eastAsia="Arial Unicode MS" w:hAnsi="Tahoma" w:cs="Tahoma"/>
          <w:sz w:val="20"/>
        </w:rPr>
        <w:t xml:space="preserve"> bunların</w:t>
      </w:r>
      <w:r w:rsidRPr="00F367B0">
        <w:rPr>
          <w:rFonts w:ascii="Tahoma" w:eastAsia="Arial Unicode MS" w:hAnsi="Tahoma" w:cs="Tahoma"/>
          <w:sz w:val="20"/>
        </w:rPr>
        <w:t xml:space="preserve">, birçok yönetim </w:t>
      </w:r>
      <w:proofErr w:type="spellStart"/>
      <w:r w:rsidRPr="00F367B0">
        <w:rPr>
          <w:rFonts w:ascii="Tahoma" w:eastAsia="Arial Unicode MS" w:hAnsi="Tahoma" w:cs="Tahoma"/>
          <w:sz w:val="20"/>
        </w:rPr>
        <w:t>arayüzünün</w:t>
      </w:r>
      <w:proofErr w:type="spellEnd"/>
      <w:r w:rsidRPr="00F367B0">
        <w:rPr>
          <w:rFonts w:ascii="Tahoma" w:eastAsia="Arial Unicode MS" w:hAnsi="Tahoma" w:cs="Tahoma"/>
          <w:sz w:val="20"/>
        </w:rPr>
        <w:t xml:space="preserve"> standart olarak kullandığı parolalar olan </w:t>
      </w:r>
      <w:proofErr w:type="spellStart"/>
      <w:r w:rsidRPr="00F367B0">
        <w:rPr>
          <w:rFonts w:ascii="Tahoma" w:eastAsia="Arial Unicode MS" w:hAnsi="Tahoma" w:cs="Tahoma"/>
          <w:sz w:val="20"/>
        </w:rPr>
        <w:t>admin</w:t>
      </w:r>
      <w:proofErr w:type="spellEnd"/>
      <w:r w:rsidRPr="00F367B0">
        <w:rPr>
          <w:rFonts w:ascii="Tahoma" w:eastAsia="Arial Unicode MS" w:hAnsi="Tahoma" w:cs="Tahoma"/>
          <w:sz w:val="20"/>
        </w:rPr>
        <w:t xml:space="preserve">, </w:t>
      </w:r>
      <w:proofErr w:type="spellStart"/>
      <w:r w:rsidRPr="00F367B0">
        <w:rPr>
          <w:rFonts w:ascii="Tahoma" w:eastAsia="Arial Unicode MS" w:hAnsi="Tahoma" w:cs="Tahoma"/>
          <w:sz w:val="20"/>
        </w:rPr>
        <w:t>root</w:t>
      </w:r>
      <w:proofErr w:type="spellEnd"/>
      <w:r w:rsidRPr="00F367B0">
        <w:rPr>
          <w:rFonts w:ascii="Tahoma" w:eastAsia="Arial Unicode MS" w:hAnsi="Tahoma" w:cs="Tahoma"/>
          <w:sz w:val="20"/>
        </w:rPr>
        <w:t xml:space="preserve">, test, </w:t>
      </w:r>
      <w:proofErr w:type="spellStart"/>
      <w:r w:rsidRPr="00F367B0">
        <w:rPr>
          <w:rFonts w:ascii="Tahoma" w:eastAsia="Arial Unicode MS" w:hAnsi="Tahoma" w:cs="Tahoma"/>
          <w:sz w:val="20"/>
        </w:rPr>
        <w:t>user</w:t>
      </w:r>
      <w:proofErr w:type="spellEnd"/>
      <w:r w:rsidRPr="00F367B0">
        <w:rPr>
          <w:rFonts w:ascii="Tahoma" w:eastAsia="Arial Unicode MS" w:hAnsi="Tahoma" w:cs="Tahoma"/>
          <w:sz w:val="20"/>
        </w:rPr>
        <w:t xml:space="preserve"> gibi kelimeler </w:t>
      </w:r>
      <w:r>
        <w:rPr>
          <w:rFonts w:ascii="Tahoma" w:eastAsia="Arial Unicode MS" w:hAnsi="Tahoma" w:cs="Tahoma"/>
          <w:sz w:val="20"/>
        </w:rPr>
        <w:t>olduğu gözlemlendi. “</w:t>
      </w:r>
      <w:proofErr w:type="spellStart"/>
      <w:r>
        <w:rPr>
          <w:rFonts w:ascii="Tahoma" w:eastAsia="Arial Unicode MS" w:hAnsi="Tahoma" w:cs="Tahoma"/>
          <w:sz w:val="20"/>
        </w:rPr>
        <w:t>Admin</w:t>
      </w:r>
      <w:proofErr w:type="spellEnd"/>
      <w:r>
        <w:rPr>
          <w:rFonts w:ascii="Tahoma" w:eastAsia="Arial Unicode MS" w:hAnsi="Tahoma" w:cs="Tahoma"/>
          <w:sz w:val="20"/>
        </w:rPr>
        <w:t>” 390 bin kez, “1234” 311 bin kez, “</w:t>
      </w:r>
      <w:proofErr w:type="spellStart"/>
      <w:r>
        <w:rPr>
          <w:rFonts w:ascii="Tahoma" w:eastAsia="Arial Unicode MS" w:hAnsi="Tahoma" w:cs="Tahoma"/>
          <w:sz w:val="20"/>
        </w:rPr>
        <w:t>root</w:t>
      </w:r>
      <w:proofErr w:type="spellEnd"/>
      <w:r>
        <w:rPr>
          <w:rFonts w:ascii="Tahoma" w:eastAsia="Arial Unicode MS" w:hAnsi="Tahoma" w:cs="Tahoma"/>
          <w:sz w:val="20"/>
        </w:rPr>
        <w:t xml:space="preserve">” 279 bin kez saldırganlar tarafından denenen parolalar olarak listenin başında yer aldı. </w:t>
      </w:r>
    </w:p>
    <w:p w:rsidR="00E6311C" w:rsidRDefault="00E6311C" w:rsidP="00E6311C">
      <w:pPr>
        <w:pStyle w:val="GvdeA"/>
        <w:suppressAutoHyphens/>
        <w:spacing w:line="276" w:lineRule="auto"/>
        <w:jc w:val="both"/>
        <w:rPr>
          <w:rFonts w:ascii="Tahoma" w:eastAsia="Arial Unicode MS" w:hAnsi="Tahoma" w:cs="Tahoma"/>
          <w:b/>
          <w:sz w:val="20"/>
        </w:rPr>
      </w:pPr>
    </w:p>
    <w:p w:rsidR="00E6311C" w:rsidRPr="00357113" w:rsidRDefault="00E6311C" w:rsidP="00E6311C">
      <w:pPr>
        <w:pStyle w:val="GvdeA"/>
        <w:suppressAutoHyphens/>
        <w:spacing w:line="276" w:lineRule="auto"/>
        <w:jc w:val="both"/>
        <w:rPr>
          <w:rFonts w:ascii="Tahoma" w:eastAsia="Arial Unicode MS" w:hAnsi="Tahoma" w:cs="Tahoma"/>
          <w:b/>
          <w:sz w:val="20"/>
        </w:rPr>
      </w:pPr>
      <w:r w:rsidRPr="00357113">
        <w:rPr>
          <w:rFonts w:ascii="Tahoma" w:eastAsia="Arial Unicode MS" w:hAnsi="Tahoma" w:cs="Tahoma"/>
          <w:b/>
          <w:sz w:val="20"/>
        </w:rPr>
        <w:t xml:space="preserve">Bu kullanıcı adlarına dikkat </w:t>
      </w:r>
    </w:p>
    <w:p w:rsidR="00E6311C" w:rsidRDefault="00E6311C" w:rsidP="00E6311C">
      <w:pPr>
        <w:pStyle w:val="GvdeA"/>
        <w:suppressAutoHyphens/>
        <w:spacing w:line="276" w:lineRule="auto"/>
        <w:jc w:val="both"/>
        <w:rPr>
          <w:rFonts w:ascii="Tahoma" w:eastAsia="Arial Unicode MS" w:hAnsi="Tahoma" w:cs="Tahoma"/>
          <w:b/>
          <w:sz w:val="20"/>
        </w:rPr>
      </w:pPr>
    </w:p>
    <w:p w:rsidR="00E6311C" w:rsidRDefault="00E6311C" w:rsidP="00E6311C">
      <w:pPr>
        <w:pStyle w:val="GvdeA"/>
        <w:suppressAutoHyphens/>
        <w:spacing w:line="276" w:lineRule="auto"/>
        <w:jc w:val="both"/>
        <w:rPr>
          <w:rFonts w:ascii="Tahoma" w:eastAsia="Arial Unicode MS" w:hAnsi="Tahoma" w:cs="Tahoma"/>
          <w:sz w:val="20"/>
        </w:rPr>
      </w:pPr>
      <w:r w:rsidRPr="00357113">
        <w:rPr>
          <w:rFonts w:ascii="Tahoma" w:eastAsia="Arial Unicode MS" w:hAnsi="Tahoma" w:cs="Tahoma"/>
          <w:sz w:val="20"/>
        </w:rPr>
        <w:t xml:space="preserve">Kullanıcı adları incelendiğinde ise, yeni kurulmuş olan sistemlerin sıklıkla kullandığı </w:t>
      </w:r>
      <w:proofErr w:type="spellStart"/>
      <w:r w:rsidRPr="00357113">
        <w:rPr>
          <w:rFonts w:ascii="Tahoma" w:eastAsia="Arial Unicode MS" w:hAnsi="Tahoma" w:cs="Tahoma"/>
          <w:sz w:val="20"/>
        </w:rPr>
        <w:t>root</w:t>
      </w:r>
      <w:proofErr w:type="spellEnd"/>
      <w:r w:rsidRPr="00357113">
        <w:rPr>
          <w:rFonts w:ascii="Tahoma" w:eastAsia="Arial Unicode MS" w:hAnsi="Tahoma" w:cs="Tahoma"/>
          <w:sz w:val="20"/>
        </w:rPr>
        <w:t xml:space="preserve">, </w:t>
      </w:r>
      <w:proofErr w:type="spellStart"/>
      <w:r w:rsidRPr="00357113">
        <w:rPr>
          <w:rFonts w:ascii="Tahoma" w:eastAsia="Arial Unicode MS" w:hAnsi="Tahoma" w:cs="Tahoma"/>
          <w:sz w:val="20"/>
        </w:rPr>
        <w:t>admin</w:t>
      </w:r>
      <w:proofErr w:type="spellEnd"/>
      <w:r w:rsidRPr="00357113">
        <w:rPr>
          <w:rFonts w:ascii="Tahoma" w:eastAsia="Arial Unicode MS" w:hAnsi="Tahoma" w:cs="Tahoma"/>
          <w:sz w:val="20"/>
        </w:rPr>
        <w:t xml:space="preserve">, test, </w:t>
      </w:r>
      <w:proofErr w:type="spellStart"/>
      <w:r w:rsidRPr="00357113">
        <w:rPr>
          <w:rFonts w:ascii="Tahoma" w:eastAsia="Arial Unicode MS" w:hAnsi="Tahoma" w:cs="Tahoma"/>
          <w:sz w:val="20"/>
        </w:rPr>
        <w:t>user</w:t>
      </w:r>
      <w:proofErr w:type="spellEnd"/>
      <w:r w:rsidRPr="00357113">
        <w:rPr>
          <w:rFonts w:ascii="Tahoma" w:eastAsia="Arial Unicode MS" w:hAnsi="Tahoma" w:cs="Tahoma"/>
          <w:sz w:val="20"/>
        </w:rPr>
        <w:t xml:space="preserve"> gibi kullanıcı adlarının saldırganlar tarafından tercih edildiği </w:t>
      </w:r>
      <w:r>
        <w:rPr>
          <w:rFonts w:ascii="Tahoma" w:eastAsia="Arial Unicode MS" w:hAnsi="Tahoma" w:cs="Tahoma"/>
          <w:sz w:val="20"/>
        </w:rPr>
        <w:t>görüldü. Saldırganlar “</w:t>
      </w:r>
      <w:proofErr w:type="spellStart"/>
      <w:r>
        <w:rPr>
          <w:rFonts w:ascii="Tahoma" w:eastAsia="Arial Unicode MS" w:hAnsi="Tahoma" w:cs="Tahoma"/>
          <w:sz w:val="20"/>
        </w:rPr>
        <w:t>root</w:t>
      </w:r>
      <w:proofErr w:type="spellEnd"/>
      <w:r>
        <w:rPr>
          <w:rFonts w:ascii="Tahoma" w:eastAsia="Arial Unicode MS" w:hAnsi="Tahoma" w:cs="Tahoma"/>
          <w:sz w:val="20"/>
        </w:rPr>
        <w:t>” kullanıcı adını 1 milyon 479 bin kez, “</w:t>
      </w:r>
      <w:proofErr w:type="spellStart"/>
      <w:r>
        <w:rPr>
          <w:rFonts w:ascii="Tahoma" w:eastAsia="Arial Unicode MS" w:hAnsi="Tahoma" w:cs="Tahoma"/>
          <w:sz w:val="20"/>
        </w:rPr>
        <w:t>admin</w:t>
      </w:r>
      <w:proofErr w:type="spellEnd"/>
      <w:r>
        <w:rPr>
          <w:rFonts w:ascii="Tahoma" w:eastAsia="Arial Unicode MS" w:hAnsi="Tahoma" w:cs="Tahoma"/>
          <w:sz w:val="20"/>
        </w:rPr>
        <w:t xml:space="preserve">” kullanıcı adını ise 490 bin kez denedi. </w:t>
      </w:r>
    </w:p>
    <w:p w:rsidR="00E6311C" w:rsidRPr="00357113" w:rsidRDefault="00E6311C" w:rsidP="00E6311C">
      <w:pPr>
        <w:pStyle w:val="GvdeA"/>
        <w:suppressAutoHyphens/>
        <w:spacing w:line="276" w:lineRule="auto"/>
        <w:jc w:val="both"/>
        <w:rPr>
          <w:rFonts w:ascii="Tahoma" w:eastAsia="Arial Unicode MS" w:hAnsi="Tahoma" w:cs="Tahoma"/>
          <w:sz w:val="20"/>
        </w:rPr>
      </w:pPr>
      <w:r>
        <w:rPr>
          <w:rFonts w:ascii="Tahoma" w:eastAsia="Arial Unicode MS" w:hAnsi="Tahoma" w:cs="Tahoma"/>
          <w:sz w:val="20"/>
        </w:rPr>
        <w:t xml:space="preserve">STM analistleri, parolaların </w:t>
      </w:r>
      <w:r w:rsidRPr="00F367B0">
        <w:rPr>
          <w:rFonts w:ascii="Tahoma" w:eastAsia="Arial Unicode MS" w:hAnsi="Tahoma" w:cs="Tahoma"/>
          <w:sz w:val="20"/>
        </w:rPr>
        <w:t xml:space="preserve">test süreci tamamlanır tamamlanmaz değiştirilmesi ve karmaşık, 12-16 karakterli parolalar ile </w:t>
      </w:r>
      <w:r>
        <w:rPr>
          <w:rFonts w:ascii="Tahoma" w:eastAsia="Arial Unicode MS" w:hAnsi="Tahoma" w:cs="Tahoma"/>
          <w:sz w:val="20"/>
        </w:rPr>
        <w:t xml:space="preserve">güncellenmesi gerektiğini vurguluyor. </w:t>
      </w:r>
      <w:r w:rsidRPr="00357113">
        <w:rPr>
          <w:rFonts w:ascii="Tahoma" w:eastAsia="Arial Unicode MS" w:hAnsi="Tahoma" w:cs="Tahoma"/>
          <w:sz w:val="20"/>
        </w:rPr>
        <w:t xml:space="preserve">Kurulumu tamamlanan servislerin ve yönetim panellerinin kullanıcı adlarının </w:t>
      </w:r>
      <w:r>
        <w:rPr>
          <w:rFonts w:ascii="Tahoma" w:eastAsia="Arial Unicode MS" w:hAnsi="Tahoma" w:cs="Tahoma"/>
          <w:sz w:val="20"/>
        </w:rPr>
        <w:t xml:space="preserve">da </w:t>
      </w:r>
      <w:r w:rsidRPr="00357113">
        <w:rPr>
          <w:rFonts w:ascii="Tahoma" w:eastAsia="Arial Unicode MS" w:hAnsi="Tahoma" w:cs="Tahoma"/>
          <w:sz w:val="20"/>
        </w:rPr>
        <w:t>en kısa zamanda değiştirilmesi</w:t>
      </w:r>
      <w:r>
        <w:rPr>
          <w:rFonts w:ascii="Tahoma" w:eastAsia="Arial Unicode MS" w:hAnsi="Tahoma" w:cs="Tahoma"/>
          <w:sz w:val="20"/>
        </w:rPr>
        <w:t xml:space="preserve">, mümkün ise yönetim panellerinin internet üzerinden erişime </w:t>
      </w:r>
      <w:proofErr w:type="gramStart"/>
      <w:r>
        <w:rPr>
          <w:rFonts w:ascii="Tahoma" w:eastAsia="Arial Unicode MS" w:hAnsi="Tahoma" w:cs="Tahoma"/>
          <w:sz w:val="20"/>
        </w:rPr>
        <w:t xml:space="preserve">kapatılması </w:t>
      </w:r>
      <w:r w:rsidRPr="00357113">
        <w:rPr>
          <w:rFonts w:ascii="Tahoma" w:eastAsia="Arial Unicode MS" w:hAnsi="Tahoma" w:cs="Tahoma"/>
          <w:sz w:val="20"/>
        </w:rPr>
        <w:t xml:space="preserve"> tavsiye</w:t>
      </w:r>
      <w:proofErr w:type="gramEnd"/>
      <w:r w:rsidRPr="00357113">
        <w:rPr>
          <w:rFonts w:ascii="Tahoma" w:eastAsia="Arial Unicode MS" w:hAnsi="Tahoma" w:cs="Tahoma"/>
          <w:sz w:val="20"/>
        </w:rPr>
        <w:t xml:space="preserve"> </w:t>
      </w:r>
      <w:r>
        <w:rPr>
          <w:rFonts w:ascii="Tahoma" w:eastAsia="Arial Unicode MS" w:hAnsi="Tahoma" w:cs="Tahoma"/>
          <w:sz w:val="20"/>
        </w:rPr>
        <w:t>ediliyor.</w:t>
      </w:r>
    </w:p>
    <w:p w:rsidR="00E6311C" w:rsidRDefault="00E6311C" w:rsidP="00E6311C">
      <w:pPr>
        <w:pStyle w:val="GvdeA"/>
        <w:suppressAutoHyphens/>
        <w:spacing w:line="276" w:lineRule="auto"/>
        <w:jc w:val="both"/>
        <w:rPr>
          <w:rFonts w:ascii="Tahoma" w:eastAsia="Arial Unicode MS" w:hAnsi="Tahoma" w:cs="Tahoma"/>
          <w:b/>
          <w:sz w:val="20"/>
        </w:rPr>
      </w:pPr>
    </w:p>
    <w:p w:rsidR="00E6311C" w:rsidRPr="00F367B0" w:rsidRDefault="00E6311C" w:rsidP="00E6311C">
      <w:pPr>
        <w:pStyle w:val="GvdeA"/>
        <w:suppressAutoHyphens/>
        <w:spacing w:line="276" w:lineRule="auto"/>
        <w:jc w:val="both"/>
        <w:rPr>
          <w:rFonts w:ascii="Tahoma" w:eastAsia="Arial Unicode MS" w:hAnsi="Tahoma" w:cs="Tahoma"/>
          <w:b/>
          <w:sz w:val="20"/>
        </w:rPr>
      </w:pPr>
      <w:r w:rsidRPr="00F367B0">
        <w:rPr>
          <w:rFonts w:ascii="Tahoma" w:eastAsia="Arial Unicode MS" w:hAnsi="Tahoma" w:cs="Tahoma"/>
          <w:b/>
          <w:sz w:val="20"/>
        </w:rPr>
        <w:t xml:space="preserve">En çok saldırı alan portlar </w:t>
      </w:r>
    </w:p>
    <w:p w:rsidR="00E6311C" w:rsidRDefault="00E6311C" w:rsidP="00E6311C">
      <w:pPr>
        <w:pStyle w:val="GvdeA"/>
        <w:suppressAutoHyphens/>
        <w:spacing w:line="276" w:lineRule="auto"/>
        <w:jc w:val="both"/>
        <w:rPr>
          <w:rFonts w:ascii="Tahoma" w:eastAsia="Arial Unicode MS" w:hAnsi="Tahoma" w:cs="Tahoma"/>
          <w:sz w:val="20"/>
        </w:rPr>
      </w:pPr>
    </w:p>
    <w:p w:rsidR="00E6311C" w:rsidRDefault="00E6311C" w:rsidP="00E6311C">
      <w:pPr>
        <w:pStyle w:val="GvdeA"/>
        <w:suppressAutoHyphens/>
        <w:spacing w:line="276" w:lineRule="auto"/>
        <w:jc w:val="both"/>
        <w:rPr>
          <w:rFonts w:ascii="Tahoma" w:eastAsia="Arial Unicode MS" w:hAnsi="Tahoma" w:cs="Tahoma"/>
          <w:sz w:val="20"/>
        </w:rPr>
      </w:pPr>
      <w:r>
        <w:rPr>
          <w:rFonts w:ascii="Tahoma" w:eastAsia="Arial Unicode MS" w:hAnsi="Tahoma" w:cs="Tahoma"/>
          <w:sz w:val="20"/>
        </w:rPr>
        <w:lastRenderedPageBreak/>
        <w:t xml:space="preserve">En çok saldırının SMB </w:t>
      </w:r>
      <w:r w:rsidRPr="00F367B0">
        <w:rPr>
          <w:rFonts w:ascii="Tahoma" w:eastAsia="Arial Unicode MS" w:hAnsi="Tahoma" w:cs="Tahoma"/>
          <w:sz w:val="20"/>
        </w:rPr>
        <w:t xml:space="preserve">servisinin kullandığı port 445’e geldiği </w:t>
      </w:r>
      <w:r>
        <w:rPr>
          <w:rFonts w:ascii="Tahoma" w:eastAsia="Arial Unicode MS" w:hAnsi="Tahoma" w:cs="Tahoma"/>
          <w:sz w:val="20"/>
        </w:rPr>
        <w:t xml:space="preserve">raporda yer aldı. </w:t>
      </w:r>
      <w:r w:rsidRPr="00F367B0">
        <w:rPr>
          <w:rFonts w:ascii="Tahoma" w:eastAsia="Arial Unicode MS" w:hAnsi="Tahoma" w:cs="Tahoma"/>
          <w:sz w:val="20"/>
        </w:rPr>
        <w:t>SMB servisi, sunucuların p</w:t>
      </w:r>
      <w:r>
        <w:rPr>
          <w:rFonts w:ascii="Tahoma" w:eastAsia="Arial Unicode MS" w:hAnsi="Tahoma" w:cs="Tahoma"/>
          <w:sz w:val="20"/>
        </w:rPr>
        <w:t xml:space="preserve">aylaşılan dosyalar ve yazıcılar </w:t>
      </w:r>
      <w:r w:rsidRPr="00F367B0">
        <w:rPr>
          <w:rFonts w:ascii="Tahoma" w:eastAsia="Arial Unicode MS" w:hAnsi="Tahoma" w:cs="Tahoma"/>
          <w:sz w:val="20"/>
        </w:rPr>
        <w:t>için kullandığı servi</w:t>
      </w:r>
      <w:r>
        <w:rPr>
          <w:rFonts w:ascii="Tahoma" w:eastAsia="Arial Unicode MS" w:hAnsi="Tahoma" w:cs="Tahoma"/>
          <w:sz w:val="20"/>
        </w:rPr>
        <w:t xml:space="preserve">s olduğundan, bu servisin diğer </w:t>
      </w:r>
      <w:r w:rsidRPr="00F367B0">
        <w:rPr>
          <w:rFonts w:ascii="Tahoma" w:eastAsia="Arial Unicode MS" w:hAnsi="Tahoma" w:cs="Tahoma"/>
          <w:sz w:val="20"/>
        </w:rPr>
        <w:t>servislere kıyasla çok dah</w:t>
      </w:r>
      <w:r>
        <w:rPr>
          <w:rFonts w:ascii="Tahoma" w:eastAsia="Arial Unicode MS" w:hAnsi="Tahoma" w:cs="Tahoma"/>
          <w:sz w:val="20"/>
        </w:rPr>
        <w:t xml:space="preserve">a fazla saldırı alması beklenen </w:t>
      </w:r>
      <w:r w:rsidRPr="00F367B0">
        <w:rPr>
          <w:rFonts w:ascii="Tahoma" w:eastAsia="Arial Unicode MS" w:hAnsi="Tahoma" w:cs="Tahoma"/>
          <w:sz w:val="20"/>
        </w:rPr>
        <w:t xml:space="preserve">bir durum olarak </w:t>
      </w:r>
      <w:r>
        <w:rPr>
          <w:rFonts w:ascii="Tahoma" w:eastAsia="Arial Unicode MS" w:hAnsi="Tahoma" w:cs="Tahoma"/>
          <w:sz w:val="20"/>
        </w:rPr>
        <w:t xml:space="preserve">değerlendirildi. </w:t>
      </w:r>
      <w:proofErr w:type="spellStart"/>
      <w:r>
        <w:rPr>
          <w:rFonts w:ascii="Tahoma" w:eastAsia="Arial Unicode MS" w:hAnsi="Tahoma" w:cs="Tahoma"/>
          <w:sz w:val="20"/>
        </w:rPr>
        <w:t>SMB’yi</w:t>
      </w:r>
      <w:proofErr w:type="spellEnd"/>
      <w:r>
        <w:rPr>
          <w:rFonts w:ascii="Tahoma" w:eastAsia="Arial Unicode MS" w:hAnsi="Tahoma" w:cs="Tahoma"/>
          <w:sz w:val="20"/>
        </w:rPr>
        <w:t xml:space="preserve"> sırasıyla </w:t>
      </w:r>
      <w:r w:rsidRPr="00F367B0">
        <w:rPr>
          <w:rFonts w:ascii="Tahoma" w:eastAsia="Arial Unicode MS" w:hAnsi="Tahoma" w:cs="Tahoma"/>
          <w:sz w:val="20"/>
        </w:rPr>
        <w:t>RDP, SSH ve VNC servisleri</w:t>
      </w:r>
      <w:r>
        <w:rPr>
          <w:rFonts w:ascii="Tahoma" w:eastAsia="Arial Unicode MS" w:hAnsi="Tahoma" w:cs="Tahoma"/>
          <w:sz w:val="20"/>
        </w:rPr>
        <w:t xml:space="preserve"> takip etti. </w:t>
      </w:r>
    </w:p>
    <w:p w:rsidR="00E6311C" w:rsidRDefault="00E6311C" w:rsidP="00E6311C">
      <w:pPr>
        <w:pStyle w:val="GvdeA"/>
        <w:suppressAutoHyphens/>
        <w:spacing w:line="276" w:lineRule="auto"/>
        <w:jc w:val="both"/>
        <w:rPr>
          <w:rFonts w:ascii="Tahoma" w:eastAsia="Arial Unicode MS" w:hAnsi="Tahoma" w:cs="Tahoma"/>
          <w:b/>
          <w:sz w:val="20"/>
        </w:rPr>
      </w:pPr>
    </w:p>
    <w:p w:rsidR="00E6311C" w:rsidRPr="00357113" w:rsidRDefault="00E6311C" w:rsidP="00E6311C">
      <w:pPr>
        <w:pStyle w:val="GvdeA"/>
        <w:suppressAutoHyphens/>
        <w:spacing w:line="276" w:lineRule="auto"/>
        <w:jc w:val="both"/>
        <w:rPr>
          <w:rFonts w:ascii="Tahoma" w:eastAsia="Arial Unicode MS" w:hAnsi="Tahoma" w:cs="Tahoma"/>
          <w:b/>
          <w:sz w:val="20"/>
        </w:rPr>
      </w:pPr>
      <w:r w:rsidRPr="00357113">
        <w:rPr>
          <w:rFonts w:ascii="Tahoma" w:eastAsia="Arial Unicode MS" w:hAnsi="Tahoma" w:cs="Tahoma"/>
          <w:b/>
          <w:sz w:val="20"/>
        </w:rPr>
        <w:t>Akıllı Sözleşmelerdeki Zafiyetler</w:t>
      </w:r>
    </w:p>
    <w:p w:rsidR="00E6311C" w:rsidRDefault="00E6311C" w:rsidP="00E6311C">
      <w:pPr>
        <w:pStyle w:val="GvdeA"/>
        <w:suppressAutoHyphens/>
        <w:spacing w:line="276" w:lineRule="auto"/>
        <w:jc w:val="both"/>
        <w:rPr>
          <w:rFonts w:ascii="Tahoma" w:eastAsia="Arial Unicode MS" w:hAnsi="Tahoma" w:cs="Tahoma"/>
          <w:sz w:val="20"/>
        </w:rPr>
      </w:pPr>
    </w:p>
    <w:p w:rsidR="00E6311C" w:rsidRPr="007E58A3" w:rsidRDefault="00E6311C" w:rsidP="00E6311C">
      <w:pPr>
        <w:pStyle w:val="GvdeA"/>
        <w:suppressAutoHyphens/>
        <w:spacing w:line="276" w:lineRule="auto"/>
        <w:jc w:val="both"/>
        <w:rPr>
          <w:rFonts w:ascii="Tahoma" w:eastAsia="Arial Unicode MS" w:hAnsi="Tahoma" w:cs="Tahoma"/>
          <w:sz w:val="20"/>
        </w:rPr>
      </w:pPr>
      <w:r>
        <w:rPr>
          <w:rFonts w:ascii="Tahoma" w:eastAsia="Arial Unicode MS" w:hAnsi="Tahoma" w:cs="Tahoma"/>
          <w:sz w:val="20"/>
        </w:rPr>
        <w:t xml:space="preserve">Raporun </w:t>
      </w:r>
      <w:r w:rsidRPr="00B95F1E">
        <w:rPr>
          <w:rFonts w:ascii="Tahoma" w:eastAsia="Arial Unicode MS" w:hAnsi="Tahoma" w:cs="Tahoma"/>
          <w:sz w:val="20"/>
        </w:rPr>
        <w:t xml:space="preserve">dönem </w:t>
      </w:r>
      <w:r>
        <w:rPr>
          <w:rFonts w:ascii="Tahoma" w:eastAsia="Arial Unicode MS" w:hAnsi="Tahoma" w:cs="Tahoma"/>
          <w:sz w:val="20"/>
        </w:rPr>
        <w:t xml:space="preserve">konusu ise, son zamanlarda </w:t>
      </w:r>
      <w:r w:rsidRPr="00B95F1E">
        <w:rPr>
          <w:rFonts w:ascii="Tahoma" w:eastAsia="Arial Unicode MS" w:hAnsi="Tahoma" w:cs="Tahoma"/>
          <w:sz w:val="20"/>
        </w:rPr>
        <w:t>hızla gelişen ve v</w:t>
      </w:r>
      <w:r>
        <w:rPr>
          <w:rFonts w:ascii="Tahoma" w:eastAsia="Arial Unicode MS" w:hAnsi="Tahoma" w:cs="Tahoma"/>
          <w:sz w:val="20"/>
        </w:rPr>
        <w:t xml:space="preserve">azgeçilmez bir teknoloji hâline </w:t>
      </w:r>
      <w:r w:rsidRPr="00B95F1E">
        <w:rPr>
          <w:rFonts w:ascii="Tahoma" w:eastAsia="Arial Unicode MS" w:hAnsi="Tahoma" w:cs="Tahoma"/>
          <w:sz w:val="20"/>
        </w:rPr>
        <w:t xml:space="preserve">gelmiş olan </w:t>
      </w:r>
      <w:proofErr w:type="spellStart"/>
      <w:r w:rsidRPr="00B95F1E">
        <w:rPr>
          <w:rFonts w:ascii="Tahoma" w:eastAsia="Arial Unicode MS" w:hAnsi="Tahoma" w:cs="Tahoma"/>
          <w:sz w:val="20"/>
        </w:rPr>
        <w:t>Ethereum</w:t>
      </w:r>
      <w:proofErr w:type="spellEnd"/>
      <w:r w:rsidRPr="00B95F1E">
        <w:rPr>
          <w:rFonts w:ascii="Tahoma" w:eastAsia="Arial Unicode MS" w:hAnsi="Tahoma" w:cs="Tahoma"/>
          <w:sz w:val="20"/>
        </w:rPr>
        <w:t xml:space="preserve"> blok zi</w:t>
      </w:r>
      <w:r>
        <w:rPr>
          <w:rFonts w:ascii="Tahoma" w:eastAsia="Arial Unicode MS" w:hAnsi="Tahoma" w:cs="Tahoma"/>
          <w:sz w:val="20"/>
        </w:rPr>
        <w:t xml:space="preserve">ncirindeki akıllı sözleşmelerin </w:t>
      </w:r>
      <w:r w:rsidRPr="00B95F1E">
        <w:rPr>
          <w:rFonts w:ascii="Tahoma" w:eastAsia="Arial Unicode MS" w:hAnsi="Tahoma" w:cs="Tahoma"/>
          <w:sz w:val="20"/>
        </w:rPr>
        <w:t>zafiyetlerinin incelenmesi</w:t>
      </w:r>
      <w:r>
        <w:rPr>
          <w:rFonts w:ascii="Tahoma" w:eastAsia="Arial Unicode MS" w:hAnsi="Tahoma" w:cs="Tahoma"/>
          <w:sz w:val="20"/>
        </w:rPr>
        <w:t>ni</w:t>
      </w:r>
      <w:r w:rsidRPr="00B95F1E">
        <w:rPr>
          <w:rFonts w:ascii="Tahoma" w:eastAsia="Arial Unicode MS" w:hAnsi="Tahoma" w:cs="Tahoma"/>
          <w:sz w:val="20"/>
        </w:rPr>
        <w:t xml:space="preserve"> oluşturuyor.</w:t>
      </w:r>
    </w:p>
    <w:p w:rsidR="00E6311C" w:rsidRDefault="00E6311C" w:rsidP="00E6311C">
      <w:pPr>
        <w:pStyle w:val="GvdeA"/>
        <w:suppressAutoHyphens/>
        <w:spacing w:line="276" w:lineRule="auto"/>
        <w:jc w:val="both"/>
        <w:rPr>
          <w:rFonts w:ascii="Tahoma" w:eastAsia="Arial Unicode MS" w:hAnsi="Tahoma" w:cs="Tahoma"/>
          <w:b/>
          <w:sz w:val="20"/>
        </w:rPr>
      </w:pPr>
    </w:p>
    <w:p w:rsidR="00E6311C" w:rsidRDefault="00E6311C" w:rsidP="00E6311C">
      <w:pPr>
        <w:pStyle w:val="GvdeA"/>
        <w:suppressAutoHyphens/>
        <w:spacing w:line="276" w:lineRule="auto"/>
        <w:jc w:val="both"/>
        <w:rPr>
          <w:rFonts w:ascii="Tahoma" w:eastAsia="Arial Unicode MS" w:hAnsi="Tahoma" w:cs="Tahoma"/>
          <w:sz w:val="20"/>
        </w:rPr>
      </w:pPr>
      <w:r w:rsidRPr="008C3FEA">
        <w:rPr>
          <w:rFonts w:ascii="Tahoma" w:eastAsia="Arial Unicode MS" w:hAnsi="Tahoma" w:cs="Tahoma"/>
          <w:b/>
          <w:sz w:val="20"/>
        </w:rPr>
        <w:t>Rapora Erişim Linki:</w:t>
      </w:r>
      <w:r>
        <w:rPr>
          <w:rFonts w:ascii="Tahoma" w:eastAsia="Arial Unicode MS" w:hAnsi="Tahoma" w:cs="Tahoma"/>
          <w:b/>
          <w:sz w:val="20"/>
        </w:rPr>
        <w:t xml:space="preserve"> </w:t>
      </w:r>
      <w:hyperlink r:id="rId6" w:history="1">
        <w:r w:rsidRPr="00335009">
          <w:rPr>
            <w:rStyle w:val="Kpr"/>
            <w:rFonts w:ascii="Tahoma" w:eastAsia="Arial Unicode MS" w:hAnsi="Tahoma" w:cs="Tahoma"/>
            <w:sz w:val="20"/>
          </w:rPr>
          <w:t>https://thinktech.stm.com.tr/tr/siber-tehdit-durum-raporu-ekim-aralik-2021</w:t>
        </w:r>
      </w:hyperlink>
    </w:p>
    <w:p w:rsidR="00E6311C" w:rsidRDefault="00E6311C" w:rsidP="00E6311C">
      <w:pPr>
        <w:pStyle w:val="GvdeA"/>
        <w:suppressAutoHyphens/>
        <w:spacing w:line="276" w:lineRule="auto"/>
        <w:jc w:val="both"/>
        <w:rPr>
          <w:rFonts w:ascii="Tahoma" w:eastAsia="Arial Unicode MS" w:hAnsi="Tahoma" w:cs="Tahoma"/>
          <w:b/>
          <w:sz w:val="20"/>
        </w:rPr>
      </w:pPr>
    </w:p>
    <w:p w:rsidR="00E6311C" w:rsidRPr="006B4C86" w:rsidRDefault="00E6311C" w:rsidP="00E6311C">
      <w:pPr>
        <w:pStyle w:val="GvdeA"/>
        <w:suppressAutoHyphens/>
        <w:spacing w:line="276" w:lineRule="auto"/>
        <w:jc w:val="both"/>
        <w:rPr>
          <w:rFonts w:ascii="Tahoma" w:eastAsia="Arial Unicode MS" w:hAnsi="Tahoma" w:cs="Tahoma"/>
          <w:b/>
          <w:sz w:val="20"/>
        </w:rPr>
      </w:pPr>
      <w:r w:rsidRPr="006B4C86">
        <w:rPr>
          <w:rFonts w:ascii="Tahoma" w:eastAsia="Arial Unicode MS" w:hAnsi="Tahoma" w:cs="Tahoma"/>
          <w:b/>
          <w:sz w:val="20"/>
        </w:rPr>
        <w:t xml:space="preserve">STM </w:t>
      </w:r>
      <w:proofErr w:type="spellStart"/>
      <w:r w:rsidRPr="006B4C86">
        <w:rPr>
          <w:rFonts w:ascii="Tahoma" w:eastAsia="Arial Unicode MS" w:hAnsi="Tahoma" w:cs="Tahoma"/>
          <w:b/>
          <w:sz w:val="20"/>
        </w:rPr>
        <w:t>ThinkTech</w:t>
      </w:r>
      <w:proofErr w:type="spellEnd"/>
      <w:r w:rsidRPr="006B4C86">
        <w:rPr>
          <w:rFonts w:ascii="Tahoma" w:eastAsia="Arial Unicode MS" w:hAnsi="Tahoma" w:cs="Tahoma"/>
          <w:b/>
          <w:sz w:val="20"/>
        </w:rPr>
        <w:t xml:space="preserve"> Hakkında</w:t>
      </w:r>
    </w:p>
    <w:p w:rsidR="00E6311C" w:rsidRDefault="00E6311C" w:rsidP="00E6311C">
      <w:pPr>
        <w:pStyle w:val="GvdeA"/>
        <w:suppressAutoHyphens/>
        <w:spacing w:line="276" w:lineRule="auto"/>
        <w:jc w:val="both"/>
        <w:rPr>
          <w:rFonts w:ascii="Tahoma" w:eastAsia="Arial Unicode MS" w:hAnsi="Tahoma" w:cs="Tahoma"/>
          <w:sz w:val="20"/>
        </w:rPr>
      </w:pPr>
    </w:p>
    <w:p w:rsidR="00E6311C" w:rsidRPr="006B4C86" w:rsidRDefault="00E6311C" w:rsidP="00E6311C">
      <w:pPr>
        <w:pStyle w:val="GvdeA"/>
        <w:suppressAutoHyphens/>
        <w:spacing w:line="276" w:lineRule="auto"/>
        <w:jc w:val="both"/>
        <w:rPr>
          <w:rFonts w:ascii="Tahoma" w:eastAsia="Arial Unicode MS" w:hAnsi="Tahoma" w:cs="Tahoma"/>
          <w:sz w:val="20"/>
        </w:rPr>
      </w:pPr>
      <w:r w:rsidRPr="006B4C86">
        <w:rPr>
          <w:rFonts w:ascii="Tahoma" w:eastAsia="Arial Unicode MS" w:hAnsi="Tahoma" w:cs="Tahoma"/>
          <w:sz w:val="20"/>
        </w:rPr>
        <w:t xml:space="preserve">Savunma–güvenlik ve mühendislik-teknoloji alanlarında var olan bilgi birikimi ve insan kaynağıyla bölgesel ve küresel stratejiler, teknolojik öngörüler, olası senaryolar ve karar destek sistemleri geliştiriyor. Türkiye’nin gelecek </w:t>
      </w:r>
      <w:proofErr w:type="gramStart"/>
      <w:r w:rsidRPr="006B4C86">
        <w:rPr>
          <w:rFonts w:ascii="Tahoma" w:eastAsia="Arial Unicode MS" w:hAnsi="Tahoma" w:cs="Tahoma"/>
          <w:sz w:val="20"/>
        </w:rPr>
        <w:t>vizyonuna</w:t>
      </w:r>
      <w:proofErr w:type="gramEnd"/>
      <w:r w:rsidRPr="006B4C86">
        <w:rPr>
          <w:rFonts w:ascii="Tahoma" w:eastAsia="Arial Unicode MS" w:hAnsi="Tahoma" w:cs="Tahoma"/>
          <w:sz w:val="20"/>
        </w:rPr>
        <w:t xml:space="preserve"> uygulanabilir, düşünsel ve pratik katkılar sunan </w:t>
      </w:r>
      <w:proofErr w:type="spellStart"/>
      <w:r w:rsidRPr="006B4C86">
        <w:rPr>
          <w:rFonts w:ascii="Tahoma" w:eastAsia="Arial Unicode MS" w:hAnsi="Tahoma" w:cs="Tahoma"/>
          <w:sz w:val="20"/>
        </w:rPr>
        <w:t>ThinkTech</w:t>
      </w:r>
      <w:proofErr w:type="spellEnd"/>
      <w:r w:rsidRPr="006B4C86">
        <w:rPr>
          <w:rFonts w:ascii="Tahoma" w:eastAsia="Arial Unicode MS" w:hAnsi="Tahoma" w:cs="Tahoma"/>
          <w:sz w:val="20"/>
        </w:rPr>
        <w:t xml:space="preserve">, başta savunma olmak üzere havacılık, enerji, ulaştırma, eğitim ve sağlık alanlarında objektif bir yaklaşımla teknoloji odaklı analizler ile özgün çözümler geliştiriyor ve veri işleme yeteceğiyle raporlar yayımlıyor. STM </w:t>
      </w:r>
      <w:proofErr w:type="spellStart"/>
      <w:r w:rsidRPr="006B4C86">
        <w:rPr>
          <w:rFonts w:ascii="Tahoma" w:eastAsia="Arial Unicode MS" w:hAnsi="Tahoma" w:cs="Tahoma"/>
          <w:sz w:val="20"/>
        </w:rPr>
        <w:t>ThinkTech</w:t>
      </w:r>
      <w:proofErr w:type="spellEnd"/>
      <w:r w:rsidRPr="006B4C86">
        <w:rPr>
          <w:rFonts w:ascii="Tahoma" w:eastAsia="Arial Unicode MS" w:hAnsi="Tahoma" w:cs="Tahoma"/>
          <w:sz w:val="20"/>
        </w:rPr>
        <w:t>, geliştirmekte olduğu öngörüler ve stratejik çözümler için akademisyenler, diğer düşünce kuruluşları, üniversiteler, yüksek teknoloji üreten firmalar, kamu kurumları ve karar vericilerle iş birliği gerçekleştiriyor.</w:t>
      </w:r>
    </w:p>
    <w:p w:rsidR="00E6311C" w:rsidRPr="006B4C86" w:rsidRDefault="00E6311C" w:rsidP="00E6311C">
      <w:pPr>
        <w:pStyle w:val="GvdeA"/>
        <w:suppressAutoHyphens/>
        <w:spacing w:line="276" w:lineRule="auto"/>
        <w:jc w:val="both"/>
        <w:rPr>
          <w:rFonts w:ascii="Tahoma" w:eastAsia="Arial Unicode MS" w:hAnsi="Tahoma" w:cs="Tahoma"/>
          <w:sz w:val="20"/>
        </w:rPr>
      </w:pPr>
    </w:p>
    <w:p w:rsidR="00E6311C" w:rsidRPr="006B4C86" w:rsidRDefault="00E6311C" w:rsidP="00E6311C">
      <w:pPr>
        <w:pStyle w:val="GvdeA"/>
        <w:suppressAutoHyphens/>
        <w:spacing w:line="276" w:lineRule="auto"/>
        <w:jc w:val="both"/>
        <w:rPr>
          <w:rFonts w:ascii="Tahoma" w:eastAsia="Arial Unicode MS" w:hAnsi="Tahoma" w:cs="Tahoma"/>
          <w:b/>
          <w:sz w:val="20"/>
        </w:rPr>
      </w:pPr>
      <w:r w:rsidRPr="006B4C86">
        <w:rPr>
          <w:rFonts w:ascii="Tahoma" w:eastAsia="Arial Unicode MS" w:hAnsi="Tahoma" w:cs="Tahoma"/>
          <w:b/>
          <w:sz w:val="20"/>
        </w:rPr>
        <w:t>STM Hakkında</w:t>
      </w:r>
    </w:p>
    <w:p w:rsidR="00E6311C" w:rsidRDefault="00E6311C" w:rsidP="00E6311C">
      <w:pPr>
        <w:pStyle w:val="GvdeA"/>
        <w:suppressAutoHyphens/>
        <w:spacing w:line="276" w:lineRule="auto"/>
        <w:jc w:val="both"/>
        <w:rPr>
          <w:rFonts w:ascii="Tahoma" w:eastAsia="Arial Unicode MS" w:hAnsi="Tahoma" w:cs="Tahoma"/>
          <w:sz w:val="20"/>
        </w:rPr>
      </w:pPr>
      <w:proofErr w:type="gramStart"/>
      <w:r w:rsidRPr="006B4C86">
        <w:rPr>
          <w:rFonts w:ascii="Tahoma" w:eastAsia="Arial Unicode MS" w:hAnsi="Tahoma" w:cs="Tahoma"/>
          <w:sz w:val="20"/>
        </w:rPr>
        <w:t xml:space="preserve">Savunma sanayiine mühendislik, teknoloji ve danışmanlık alanlarında çeyrek asırdan uzun </w:t>
      </w:r>
      <w:r>
        <w:rPr>
          <w:rFonts w:ascii="Tahoma" w:eastAsia="Arial Unicode MS" w:hAnsi="Tahoma" w:cs="Tahoma"/>
          <w:sz w:val="20"/>
        </w:rPr>
        <w:t>bir süredir hizmet veren STM</w:t>
      </w:r>
      <w:r w:rsidRPr="006B4C86">
        <w:rPr>
          <w:rFonts w:ascii="Tahoma" w:eastAsia="Arial Unicode MS" w:hAnsi="Tahoma" w:cs="Tahoma"/>
          <w:sz w:val="20"/>
        </w:rPr>
        <w:t xml:space="preserve">, bugün sahip olduğu temel kabiliyet ve teknolojilerini askeri deniz platformlarından </w:t>
      </w:r>
      <w:r>
        <w:rPr>
          <w:rFonts w:ascii="Tahoma" w:eastAsia="Arial Unicode MS" w:hAnsi="Tahoma" w:cs="Tahoma"/>
          <w:sz w:val="20"/>
        </w:rPr>
        <w:t xml:space="preserve">taktik mini İHA sistemlerine, uydu çalışmalarından siber güvenliğe, büyük veri analitiğinden </w:t>
      </w:r>
      <w:r w:rsidRPr="006B4C86">
        <w:rPr>
          <w:rFonts w:ascii="Tahoma" w:eastAsia="Arial Unicode MS" w:hAnsi="Tahoma" w:cs="Tahoma"/>
          <w:sz w:val="20"/>
        </w:rPr>
        <w:t>yapay zekâ uygulamalarına varan stratejik alanlarda kullanarak Türkiye'nin ve dost ülkelerin ihtiyacı olan kritik alanlarda çalışmalar yürütmektedir.</w:t>
      </w:r>
      <w:proofErr w:type="gramEnd"/>
    </w:p>
    <w:p w:rsidR="00E6311C" w:rsidRDefault="00A431BE" w:rsidP="00E6311C">
      <w:pPr>
        <w:pStyle w:val="GvdeA"/>
        <w:suppressAutoHyphens/>
        <w:spacing w:line="276" w:lineRule="auto"/>
        <w:jc w:val="both"/>
        <w:rPr>
          <w:rStyle w:val="Kpr"/>
          <w:rFonts w:ascii="Tahoma" w:eastAsia="Arial Unicode MS" w:hAnsi="Tahoma" w:cs="Tahoma"/>
          <w:b/>
          <w:sz w:val="20"/>
        </w:rPr>
      </w:pPr>
      <w:hyperlink r:id="rId7" w:history="1">
        <w:r w:rsidR="00E6311C" w:rsidRPr="00EA77BA">
          <w:rPr>
            <w:rStyle w:val="Kpr"/>
            <w:rFonts w:ascii="Tahoma" w:eastAsia="Arial Unicode MS" w:hAnsi="Tahoma" w:cs="Tahoma"/>
            <w:b/>
            <w:sz w:val="20"/>
          </w:rPr>
          <w:t>www.stm.com.tr</w:t>
        </w:r>
      </w:hyperlink>
    </w:p>
    <w:p w:rsidR="000124CE" w:rsidRDefault="000124CE"/>
    <w:sectPr w:rsidR="000124CE" w:rsidSect="00E458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BE" w:rsidRDefault="00A431BE" w:rsidP="00E458D7">
      <w:pPr>
        <w:spacing w:after="0" w:line="240" w:lineRule="auto"/>
      </w:pPr>
      <w:r>
        <w:separator/>
      </w:r>
    </w:p>
  </w:endnote>
  <w:endnote w:type="continuationSeparator" w:id="0">
    <w:p w:rsidR="00A431BE" w:rsidRDefault="00A431BE" w:rsidP="00E4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8D7" w:rsidRDefault="00E458D7" w:rsidP="00E458D7">
    <w:pPr>
      <w:pStyle w:val="AltBilgi"/>
    </w:pPr>
    <w:bookmarkStart w:id="3" w:name="TITUS1FooterEvenPages"/>
    <w:r w:rsidRPr="00E458D7">
      <w:rPr>
        <w:rFonts w:ascii="Verdana" w:hAnsi="Verdana"/>
        <w:b/>
        <w:color w:val="000000"/>
        <w:sz w:val="20"/>
      </w:rPr>
      <w:t>TASNİF DIŞI</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1F5" w:rsidRDefault="00E458D7" w:rsidP="00E458D7">
    <w:pPr>
      <w:pStyle w:val="AltBilgi"/>
    </w:pPr>
    <w:bookmarkStart w:id="4" w:name="TITUS1FooterPrimary"/>
    <w:r w:rsidRPr="00E458D7">
      <w:rPr>
        <w:rFonts w:ascii="Verdana" w:hAnsi="Verdana"/>
        <w:b/>
        <w:color w:val="000000"/>
        <w:sz w:val="20"/>
      </w:rPr>
      <w:t>TASNİF DIŞI</w:t>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F0" w:rsidRDefault="00E458D7" w:rsidP="00E458D7">
    <w:pPr>
      <w:pStyle w:val="AltBilgi"/>
    </w:pPr>
    <w:bookmarkStart w:id="6" w:name="TITUS1FooterFirstPage"/>
    <w:r w:rsidRPr="00E458D7">
      <w:rPr>
        <w:rFonts w:ascii="Verdana" w:hAnsi="Verdana"/>
        <w:b/>
        <w:color w:val="000000"/>
        <w:sz w:val="20"/>
      </w:rPr>
      <w:t>TASNİF DIŞI</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BE" w:rsidRDefault="00A431BE" w:rsidP="00E458D7">
      <w:pPr>
        <w:spacing w:after="0" w:line="240" w:lineRule="auto"/>
      </w:pPr>
      <w:r>
        <w:separator/>
      </w:r>
    </w:p>
  </w:footnote>
  <w:footnote w:type="continuationSeparator" w:id="0">
    <w:p w:rsidR="00A431BE" w:rsidRDefault="00A431BE" w:rsidP="00E4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8D7" w:rsidRDefault="00E458D7" w:rsidP="00E458D7">
    <w:pPr>
      <w:pStyle w:val="stBilgi"/>
    </w:pPr>
    <w:bookmarkStart w:id="1" w:name="TITUS1HeaderEvenPages"/>
    <w:r w:rsidRPr="00E458D7">
      <w:rPr>
        <w:rFonts w:ascii="Verdana" w:hAnsi="Verdana"/>
        <w:b/>
        <w:color w:val="000000"/>
        <w:sz w:val="20"/>
      </w:rPr>
      <w:t>TASNİF DIŞI</w:t>
    </w:r>
  </w:p>
  <w:bookmarkEnd w:id="1"/>
  <w:p w:rsidR="00E458D7" w:rsidRPr="00D558CE" w:rsidRDefault="00E458D7" w:rsidP="00E458D7">
    <w:pPr>
      <w:pStyle w:val="stBilgi"/>
    </w:pPr>
    <w:r>
      <w:rPr>
        <w:noProof/>
        <w:lang w:val="en-US"/>
      </w:rPr>
      <w:drawing>
        <wp:inline distT="0" distB="0" distL="0" distR="0" wp14:anchorId="62C749F4" wp14:editId="126D1000">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8D7" w:rsidRDefault="00E458D7" w:rsidP="00E458D7">
    <w:pPr>
      <w:pStyle w:val="stBilgi"/>
    </w:pPr>
    <w:bookmarkStart w:id="2" w:name="TITUS1HeaderPrimary"/>
    <w:r w:rsidRPr="00E458D7">
      <w:rPr>
        <w:rFonts w:ascii="Verdana" w:hAnsi="Verdana"/>
        <w:b/>
        <w:color w:val="000000"/>
        <w:sz w:val="20"/>
      </w:rPr>
      <w:t>TASNİF DIŞI</w:t>
    </w:r>
  </w:p>
  <w:bookmarkEnd w:id="2"/>
  <w:p w:rsidR="00D558CE" w:rsidRPr="00D558CE" w:rsidRDefault="004E0B26" w:rsidP="00E458D7">
    <w:pPr>
      <w:pStyle w:val="stBilgi"/>
    </w:pPr>
    <w:r>
      <w:rPr>
        <w:noProof/>
        <w:lang w:val="en-US"/>
      </w:rPr>
      <w:drawing>
        <wp:inline distT="0" distB="0" distL="0" distR="0" wp14:anchorId="678FA1B1" wp14:editId="0C3AE0BD">
          <wp:extent cx="1119188" cy="447675"/>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8D7" w:rsidRDefault="00E458D7" w:rsidP="00E458D7">
    <w:pPr>
      <w:pStyle w:val="stBilgi"/>
    </w:pPr>
    <w:bookmarkStart w:id="5" w:name="TITUS1HeaderFirstPage"/>
    <w:r w:rsidRPr="00E458D7">
      <w:rPr>
        <w:rFonts w:ascii="Verdana" w:hAnsi="Verdana"/>
        <w:b/>
        <w:color w:val="000000"/>
        <w:sz w:val="20"/>
      </w:rPr>
      <w:t>TASNİF DIŞI</w:t>
    </w:r>
  </w:p>
  <w:bookmarkEnd w:id="5"/>
  <w:p w:rsidR="009221F5" w:rsidRPr="00D558CE" w:rsidRDefault="004E0B26" w:rsidP="00E458D7">
    <w:pPr>
      <w:pStyle w:val="stBilgi"/>
    </w:pPr>
    <w:r>
      <w:rPr>
        <w:noProof/>
        <w:lang w:val="en-US"/>
      </w:rPr>
      <w:drawing>
        <wp:inline distT="0" distB="0" distL="0" distR="0" wp14:anchorId="49CC798B" wp14:editId="445F9CE4">
          <wp:extent cx="1119188" cy="447675"/>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04"/>
    <w:rsid w:val="000124CE"/>
    <w:rsid w:val="000A5F3F"/>
    <w:rsid w:val="00122004"/>
    <w:rsid w:val="0024200D"/>
    <w:rsid w:val="004E0B26"/>
    <w:rsid w:val="00A431BE"/>
    <w:rsid w:val="00E458D7"/>
    <w:rsid w:val="00E631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D9D00-4190-477E-B555-5B889562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8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A">
    <w:name w:val="Gövde A"/>
    <w:rsid w:val="00E458D7"/>
    <w:pPr>
      <w:spacing w:after="0" w:line="240" w:lineRule="auto"/>
    </w:pPr>
    <w:rPr>
      <w:rFonts w:ascii="Helvetica" w:eastAsia="Helvetica" w:hAnsi="Helvetica" w:cs="Arial Unicode MS"/>
      <w:color w:val="000000"/>
      <w:u w:color="000000"/>
      <w:lang w:eastAsia="tr-TR"/>
    </w:rPr>
  </w:style>
  <w:style w:type="character" w:styleId="Kpr">
    <w:name w:val="Hyperlink"/>
    <w:basedOn w:val="VarsaylanParagrafYazTipi"/>
    <w:uiPriority w:val="99"/>
    <w:unhideWhenUsed/>
    <w:rsid w:val="00E458D7"/>
    <w:rPr>
      <w:color w:val="0563C1" w:themeColor="hyperlink"/>
      <w:u w:val="single"/>
    </w:rPr>
  </w:style>
  <w:style w:type="paragraph" w:styleId="NormalWeb">
    <w:name w:val="Normal (Web)"/>
    <w:unhideWhenUsed/>
    <w:rsid w:val="00E458D7"/>
    <w:pPr>
      <w:spacing w:after="150" w:line="240" w:lineRule="auto"/>
    </w:pPr>
    <w:rPr>
      <w:rFonts w:ascii="Times New Roman" w:eastAsia="Arial Unicode MS" w:hAnsi="Times New Roman" w:cs="Arial Unicode MS"/>
      <w:color w:val="000000"/>
      <w:sz w:val="24"/>
      <w:szCs w:val="24"/>
      <w:u w:color="000000"/>
      <w:lang w:eastAsia="tr-TR"/>
    </w:rPr>
  </w:style>
  <w:style w:type="character" w:customStyle="1" w:styleId="YokA">
    <w:name w:val="Yok A"/>
    <w:rsid w:val="00E458D7"/>
  </w:style>
  <w:style w:type="paragraph" w:styleId="stBilgi">
    <w:name w:val="header"/>
    <w:basedOn w:val="Normal"/>
    <w:link w:val="stBilgiChar"/>
    <w:uiPriority w:val="99"/>
    <w:unhideWhenUsed/>
    <w:rsid w:val="00E458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58D7"/>
  </w:style>
  <w:style w:type="paragraph" w:styleId="AltBilgi">
    <w:name w:val="footer"/>
    <w:basedOn w:val="Normal"/>
    <w:link w:val="AltBilgiChar"/>
    <w:uiPriority w:val="99"/>
    <w:unhideWhenUsed/>
    <w:rsid w:val="00E458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inktech.stm.com.tr/tr/siber-tehdit-durum-raporu-ekim-aralik-202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2</cp:revision>
  <dcterms:created xsi:type="dcterms:W3CDTF">2022-01-25T08:59:00Z</dcterms:created>
  <dcterms:modified xsi:type="dcterms:W3CDTF">2022-01-25T08:59:00Z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3fcde8d7-ef07-4f95-8b40-69c743543bf5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